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CA1CD" w14:textId="7112E2B1" w:rsidR="00AB744E" w:rsidRPr="009A351D" w:rsidRDefault="00AB744E" w:rsidP="00AB744E">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w:t>
      </w:r>
      <w:r w:rsidR="00413A0D">
        <w:rPr>
          <w:rFonts w:cs="Arial"/>
          <w:sz w:val="24"/>
          <w:szCs w:val="24"/>
        </w:rPr>
        <w:t>4</w:t>
      </w:r>
      <w:r w:rsidRPr="009A351D">
        <w:rPr>
          <w:rFonts w:cs="Arial"/>
          <w:i/>
          <w:sz w:val="24"/>
          <w:szCs w:val="24"/>
        </w:rPr>
        <w:tab/>
      </w:r>
      <w:r w:rsidRPr="009A351D">
        <w:rPr>
          <w:rFonts w:cs="Arial"/>
          <w:sz w:val="24"/>
          <w:szCs w:val="24"/>
          <w:lang w:val="en-US"/>
        </w:rPr>
        <w:t>R4-</w:t>
      </w:r>
      <w:r>
        <w:rPr>
          <w:rFonts w:cs="Arial"/>
          <w:sz w:val="24"/>
          <w:szCs w:val="24"/>
          <w:lang w:val="en-US"/>
        </w:rPr>
        <w:t>2</w:t>
      </w:r>
      <w:r w:rsidR="008470F5">
        <w:rPr>
          <w:rFonts w:cs="Arial"/>
          <w:sz w:val="24"/>
          <w:szCs w:val="24"/>
          <w:lang w:val="en-US"/>
        </w:rPr>
        <w:t>50</w:t>
      </w:r>
      <w:r w:rsidR="00F356EB">
        <w:rPr>
          <w:rFonts w:cs="Arial"/>
          <w:sz w:val="24"/>
          <w:szCs w:val="24"/>
          <w:lang w:val="en-US"/>
        </w:rPr>
        <w:t>0739</w:t>
      </w:r>
    </w:p>
    <w:p w14:paraId="17B2C2A8" w14:textId="4DAB47C9" w:rsidR="00044DD3" w:rsidRPr="00044DD3" w:rsidRDefault="008470F5" w:rsidP="00044DD3">
      <w:pPr>
        <w:rPr>
          <w:rFonts w:ascii="Arial" w:eastAsia="宋体" w:hAnsi="Arial" w:cs="Arial"/>
          <w:b/>
          <w:noProof/>
          <w:sz w:val="24"/>
          <w:szCs w:val="24"/>
          <w:lang w:val="en-US" w:eastAsia="zh-CN"/>
        </w:rPr>
      </w:pPr>
      <w:r w:rsidRPr="008470F5">
        <w:rPr>
          <w:rFonts w:ascii="Arial" w:eastAsia="宋体" w:hAnsi="Arial" w:cs="Arial"/>
          <w:b/>
          <w:noProof/>
          <w:sz w:val="24"/>
          <w:szCs w:val="24"/>
          <w:lang w:val="en-US" w:eastAsia="zh-CN"/>
        </w:rPr>
        <w:t>Athens, GR, 17th – 21st February, 2025</w:t>
      </w:r>
    </w:p>
    <w:p w14:paraId="22893FA2" w14:textId="77777777" w:rsidR="001F5D6A" w:rsidRPr="00AB744E" w:rsidRDefault="001F5D6A" w:rsidP="00615E2A">
      <w:pPr>
        <w:rPr>
          <w:rFonts w:eastAsia="宋体"/>
          <w:lang w:val="en-US" w:eastAsia="zh-CN"/>
        </w:rPr>
      </w:pPr>
    </w:p>
    <w:p w14:paraId="065AE460"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67F7E507" w14:textId="2E253884"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0F79" w:rsidRPr="00413A0D">
        <w:rPr>
          <w:rFonts w:ascii="Arial" w:hAnsi="Arial" w:cs="Arial"/>
          <w:sz w:val="22"/>
        </w:rPr>
        <w:t>Discussion on</w:t>
      </w:r>
      <w:r w:rsidR="00413A0D" w:rsidRPr="00413A0D">
        <w:rPr>
          <w:rFonts w:ascii="Arial" w:hAnsi="Arial" w:cs="Arial"/>
          <w:sz w:val="22"/>
        </w:rPr>
        <w:t xml:space="preserve"> </w:t>
      </w:r>
      <w:r w:rsidR="00413A0D" w:rsidRPr="00413A0D">
        <w:rPr>
          <w:rFonts w:ascii="Arial" w:eastAsiaTheme="minorEastAsia" w:hAnsi="Arial" w:cs="Arial"/>
          <w:sz w:val="22"/>
          <w:lang w:eastAsia="zh-CN"/>
        </w:rPr>
        <w:t>UE</w:t>
      </w:r>
      <w:r w:rsidR="00413A0D" w:rsidRPr="00413A0D">
        <w:rPr>
          <w:rFonts w:ascii="Arial" w:hAnsi="Arial" w:cs="Arial"/>
          <w:sz w:val="22"/>
        </w:rPr>
        <w:t xml:space="preserve"> capabilities for</w:t>
      </w:r>
      <w:r w:rsidR="00060F79" w:rsidRPr="00413A0D">
        <w:rPr>
          <w:rFonts w:ascii="Arial" w:hAnsi="Arial" w:cs="Arial"/>
          <w:sz w:val="22"/>
        </w:rPr>
        <w:t xml:space="preserve"> </w:t>
      </w:r>
      <w:r w:rsidR="0042491B" w:rsidRPr="00413A0D">
        <w:rPr>
          <w:rFonts w:ascii="Arial" w:eastAsiaTheme="minorEastAsia" w:hAnsi="Arial" w:cs="Arial"/>
          <w:sz w:val="22"/>
          <w:lang w:eastAsia="zh-CN"/>
        </w:rPr>
        <w:t>FR2-NTN</w:t>
      </w:r>
    </w:p>
    <w:p w14:paraId="2C1A398D" w14:textId="78306085"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DD35FF">
        <w:rPr>
          <w:rFonts w:ascii="Arial" w:hAnsi="Arial" w:cs="Arial"/>
          <w:sz w:val="22"/>
          <w:lang w:val="en-US"/>
        </w:rPr>
        <w:t>8</w:t>
      </w:r>
      <w:r w:rsidR="0042491B">
        <w:rPr>
          <w:rFonts w:ascii="Arial" w:hAnsi="Arial" w:cs="Arial"/>
          <w:sz w:val="22"/>
          <w:lang w:val="en-US"/>
        </w:rPr>
        <w:t>.</w:t>
      </w:r>
      <w:r w:rsidR="00613FCE">
        <w:rPr>
          <w:rFonts w:ascii="Arial" w:hAnsi="Arial" w:cs="Arial"/>
          <w:sz w:val="22"/>
          <w:lang w:val="en-US"/>
        </w:rPr>
        <w:t>2</w:t>
      </w:r>
    </w:p>
    <w:p w14:paraId="051EA14E"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031EE0F7" w14:textId="77777777" w:rsidR="00FC0076" w:rsidRDefault="00E52C47" w:rsidP="004065E5">
      <w:pPr>
        <w:pStyle w:val="1"/>
        <w:rPr>
          <w:rFonts w:eastAsia="宋体"/>
          <w:lang w:eastAsia="zh-CN"/>
        </w:rPr>
      </w:pPr>
      <w:r>
        <w:rPr>
          <w:rFonts w:eastAsia="宋体" w:hint="eastAsia"/>
          <w:lang w:eastAsia="zh-CN"/>
        </w:rPr>
        <w:t>Introduction</w:t>
      </w:r>
    </w:p>
    <w:p w14:paraId="52A91CFA" w14:textId="76B9160E" w:rsidR="007223D0" w:rsidRPr="00963820" w:rsidRDefault="008F49F8" w:rsidP="00601E72">
      <w:pPr>
        <w:spacing w:before="120"/>
        <w:jc w:val="both"/>
        <w:rPr>
          <w:rFonts w:ascii="Arial" w:hAnsi="Arial" w:cs="Arial"/>
          <w:lang w:val="en-US" w:eastAsia="zh-CN"/>
        </w:rPr>
      </w:pPr>
      <w:r w:rsidRPr="008F49F8">
        <w:rPr>
          <w:rFonts w:eastAsia="等线"/>
          <w:lang w:eastAsia="zh-CN"/>
        </w:rPr>
        <w:t>A</w:t>
      </w:r>
      <w:r w:rsidR="00BD1377">
        <w:rPr>
          <w:rFonts w:eastAsia="等线"/>
          <w:lang w:eastAsia="zh-CN"/>
        </w:rPr>
        <w:t>n</w:t>
      </w:r>
      <w:r w:rsidRPr="008F49F8">
        <w:rPr>
          <w:rFonts w:eastAsia="等线"/>
          <w:lang w:eastAsia="zh-CN"/>
        </w:rPr>
        <w:t xml:space="preserve"> </w:t>
      </w:r>
      <w:r w:rsidR="00BD1377">
        <w:rPr>
          <w:rFonts w:eastAsia="等线"/>
          <w:lang w:eastAsia="zh-CN"/>
        </w:rPr>
        <w:t>incoming</w:t>
      </w:r>
      <w:r w:rsidRPr="008F49F8">
        <w:rPr>
          <w:rFonts w:eastAsia="等线"/>
          <w:lang w:eastAsia="zh-CN"/>
        </w:rPr>
        <w:t xml:space="preserve"> </w:t>
      </w:r>
      <w:r w:rsidR="00BD1377">
        <w:rPr>
          <w:rFonts w:eastAsia="等线"/>
          <w:lang w:eastAsia="zh-CN"/>
        </w:rPr>
        <w:t>LS</w:t>
      </w:r>
      <w:r w:rsidRPr="008F49F8">
        <w:rPr>
          <w:rFonts w:eastAsia="等线"/>
          <w:lang w:eastAsia="zh-CN"/>
        </w:rPr>
        <w:t xml:space="preserve"> [1] was </w:t>
      </w:r>
      <w:r w:rsidR="00BD1377">
        <w:rPr>
          <w:rFonts w:eastAsia="等线"/>
          <w:lang w:eastAsia="zh-CN"/>
        </w:rPr>
        <w:t>received</w:t>
      </w:r>
      <w:r w:rsidRPr="008F49F8">
        <w:rPr>
          <w:rFonts w:eastAsia="等线"/>
          <w:lang w:eastAsia="zh-CN"/>
        </w:rPr>
        <w:t xml:space="preserve"> for </w:t>
      </w:r>
      <w:r w:rsidR="00BD1377">
        <w:rPr>
          <w:rFonts w:eastAsia="等线"/>
          <w:lang w:eastAsia="zh-CN"/>
        </w:rPr>
        <w:t xml:space="preserve">Rel-18 </w:t>
      </w:r>
      <w:proofErr w:type="spellStart"/>
      <w:r w:rsidR="00BD1377">
        <w:rPr>
          <w:rFonts w:eastAsia="等线"/>
          <w:lang w:eastAsia="zh-CN"/>
        </w:rPr>
        <w:t>NR_NTN_enh</w:t>
      </w:r>
      <w:proofErr w:type="spellEnd"/>
      <w:r w:rsidR="00BD1377">
        <w:rPr>
          <w:rFonts w:eastAsia="等线"/>
          <w:lang w:eastAsia="zh-CN"/>
        </w:rPr>
        <w:t>-Core</w:t>
      </w:r>
      <w:r w:rsidRPr="008F49F8">
        <w:rPr>
          <w:rFonts w:eastAsia="等线"/>
          <w:lang w:eastAsia="zh-CN"/>
        </w:rPr>
        <w:t xml:space="preserve">. </w:t>
      </w:r>
      <w:r w:rsidR="00BD1377">
        <w:rPr>
          <w:rFonts w:eastAsia="等线"/>
          <w:lang w:eastAsia="zh-CN"/>
        </w:rPr>
        <w:t>RAN</w:t>
      </w:r>
      <w:r w:rsidR="00963820">
        <w:rPr>
          <w:rFonts w:eastAsia="等线"/>
          <w:lang w:eastAsia="zh-CN"/>
        </w:rPr>
        <w:t>2</w:t>
      </w:r>
      <w:r w:rsidR="00BD1377">
        <w:rPr>
          <w:rFonts w:eastAsia="等线"/>
          <w:lang w:eastAsia="zh-CN"/>
        </w:rPr>
        <w:t xml:space="preserve"> asked</w:t>
      </w:r>
      <w:r w:rsidR="00963820">
        <w:rPr>
          <w:rFonts w:eastAsia="等线"/>
          <w:lang w:eastAsia="zh-CN"/>
        </w:rPr>
        <w:t xml:space="preserve"> RAN4</w:t>
      </w:r>
      <w:r w:rsidR="00BD1377">
        <w:rPr>
          <w:rFonts w:eastAsia="等线"/>
          <w:lang w:eastAsia="zh-CN"/>
        </w:rPr>
        <w:t xml:space="preserve"> if </w:t>
      </w:r>
      <w:r w:rsidR="00963820" w:rsidRPr="00963820">
        <w:rPr>
          <w:rFonts w:eastAsia="等线"/>
          <w:lang w:eastAsia="zh-CN"/>
        </w:rPr>
        <w:t>UE capabilities for 200M</w:t>
      </w:r>
      <w:r w:rsidR="00601E72">
        <w:rPr>
          <w:rFonts w:eastAsia="等线" w:hint="eastAsia"/>
          <w:lang w:eastAsia="zh-CN"/>
        </w:rPr>
        <w:t>H</w:t>
      </w:r>
      <w:r w:rsidR="00963820" w:rsidRPr="00963820">
        <w:rPr>
          <w:rFonts w:eastAsia="等线"/>
          <w:lang w:eastAsia="zh-CN"/>
        </w:rPr>
        <w:t>z channel bandwidth and 2 MIMO layers are mandatory for FR2-NTN bands.</w:t>
      </w:r>
      <w:r w:rsidR="00963820">
        <w:rPr>
          <w:rFonts w:ascii="Arial" w:hAnsi="Arial" w:cs="Arial"/>
          <w:lang w:eastAsia="zh-CN"/>
        </w:rPr>
        <w:t xml:space="preserve"> </w:t>
      </w:r>
      <w:r w:rsidR="00BD1377">
        <w:rPr>
          <w:rFonts w:eastAsia="等线"/>
          <w:lang w:eastAsia="zh-CN"/>
        </w:rPr>
        <w:t>In this contribution, we tried to give our views on this issue and provided reply LS to RAN</w:t>
      </w:r>
      <w:r w:rsidR="00963820">
        <w:rPr>
          <w:rFonts w:eastAsia="等线"/>
          <w:lang w:eastAsia="zh-CN"/>
        </w:rPr>
        <w:t>2</w:t>
      </w:r>
      <w:r w:rsidR="00BD1377">
        <w:rPr>
          <w:rFonts w:eastAsia="等线"/>
          <w:lang w:eastAsia="zh-CN"/>
        </w:rPr>
        <w:t>.</w:t>
      </w:r>
    </w:p>
    <w:p w14:paraId="3CC973F8" w14:textId="0F327E86" w:rsidR="00703A03" w:rsidRDefault="00853ECB" w:rsidP="00703A03">
      <w:pPr>
        <w:pStyle w:val="1"/>
        <w:rPr>
          <w:rFonts w:eastAsia="宋体"/>
          <w:lang w:eastAsia="zh-CN"/>
        </w:rPr>
      </w:pPr>
      <w:r>
        <w:rPr>
          <w:rFonts w:eastAsia="宋体" w:hint="eastAsia"/>
          <w:lang w:eastAsia="zh-CN"/>
        </w:rPr>
        <w:t>Discussion</w:t>
      </w:r>
    </w:p>
    <w:p w14:paraId="031697CA" w14:textId="6DDAF6B8" w:rsidR="00637CF7" w:rsidRDefault="00637CF7" w:rsidP="00637CF7">
      <w:pPr>
        <w:rPr>
          <w:lang w:eastAsia="zh-CN"/>
        </w:rPr>
      </w:pPr>
      <w:r>
        <w:rPr>
          <w:lang w:eastAsia="zh-CN"/>
        </w:rPr>
        <w:t>The content of the incoming LS [1] from RAN2 was captured as follows:</w:t>
      </w:r>
    </w:p>
    <w:tbl>
      <w:tblPr>
        <w:tblStyle w:val="aff0"/>
        <w:tblW w:w="0" w:type="auto"/>
        <w:tblLook w:val="04A0" w:firstRow="1" w:lastRow="0" w:firstColumn="1" w:lastColumn="0" w:noHBand="0" w:noVBand="1"/>
      </w:tblPr>
      <w:tblGrid>
        <w:gridCol w:w="9631"/>
      </w:tblGrid>
      <w:tr w:rsidR="00FD33F9" w14:paraId="0A6C5740" w14:textId="77777777" w:rsidTr="00FD33F9">
        <w:tc>
          <w:tcPr>
            <w:tcW w:w="9631" w:type="dxa"/>
          </w:tcPr>
          <w:p w14:paraId="29108121" w14:textId="77777777" w:rsidR="00FD33F9" w:rsidRPr="00FD33F9" w:rsidRDefault="00FD33F9" w:rsidP="00FD33F9">
            <w:pPr>
              <w:overflowPunct/>
              <w:snapToGrid w:val="0"/>
              <w:spacing w:after="120"/>
              <w:jc w:val="both"/>
              <w:textAlignment w:val="auto"/>
              <w:outlineLvl w:val="0"/>
              <w:rPr>
                <w:rFonts w:eastAsia="宋体"/>
                <w:b/>
                <w:i/>
                <w:lang w:val="en-US"/>
              </w:rPr>
            </w:pPr>
            <w:r w:rsidRPr="00FD33F9">
              <w:rPr>
                <w:rFonts w:eastAsia="宋体"/>
                <w:b/>
                <w:i/>
                <w:lang w:val="en-US"/>
              </w:rPr>
              <w:t>1. Overall Description:</w:t>
            </w:r>
          </w:p>
          <w:p w14:paraId="40B86188" w14:textId="573838FB" w:rsidR="00FD33F9" w:rsidRPr="00FD33F9" w:rsidRDefault="00FD33F9" w:rsidP="00FD33F9">
            <w:pPr>
              <w:overflowPunct/>
              <w:snapToGrid w:val="0"/>
              <w:spacing w:before="120" w:after="120"/>
              <w:jc w:val="both"/>
              <w:textAlignment w:val="auto"/>
              <w:rPr>
                <w:rFonts w:eastAsia="宋体"/>
                <w:i/>
                <w:lang w:val="en-US" w:eastAsia="zh-CN"/>
              </w:rPr>
            </w:pPr>
            <w:bookmarkStart w:id="2" w:name="OLE_LINK1"/>
            <w:r w:rsidRPr="00FD33F9">
              <w:rPr>
                <w:rFonts w:eastAsia="宋体"/>
                <w:i/>
                <w:lang w:val="en-US"/>
              </w:rPr>
              <w:t>At RAN2#128 it has been discussed UE capabilities for FR2-NTN bands. RAN2 would like to check with RAN4 whether UE capabilities for 200Mhz channel bandwidth and 2 MIMO layers are mandatory for FR2-NTN bands</w:t>
            </w:r>
            <w:r w:rsidRPr="00FD33F9">
              <w:rPr>
                <w:rFonts w:eastAsia="宋体"/>
                <w:i/>
                <w:lang w:val="en-US" w:eastAsia="zh-CN"/>
              </w:rPr>
              <w:t xml:space="preserve">. </w:t>
            </w:r>
            <w:bookmarkEnd w:id="2"/>
          </w:p>
          <w:p w14:paraId="7C8285BB" w14:textId="77777777" w:rsidR="00FD33F9" w:rsidRPr="00FD33F9" w:rsidRDefault="00FD33F9" w:rsidP="00FD33F9">
            <w:pPr>
              <w:overflowPunct/>
              <w:snapToGrid w:val="0"/>
              <w:spacing w:after="120"/>
              <w:jc w:val="both"/>
              <w:textAlignment w:val="auto"/>
              <w:outlineLvl w:val="0"/>
              <w:rPr>
                <w:rFonts w:eastAsia="宋体"/>
                <w:b/>
                <w:i/>
                <w:lang w:val="en-US"/>
              </w:rPr>
            </w:pPr>
            <w:r w:rsidRPr="00FD33F9">
              <w:rPr>
                <w:rFonts w:eastAsia="宋体"/>
                <w:b/>
                <w:i/>
                <w:lang w:val="en-US"/>
              </w:rPr>
              <w:t>2. Actions:</w:t>
            </w:r>
          </w:p>
          <w:p w14:paraId="36514348" w14:textId="77777777" w:rsidR="00FD33F9" w:rsidRPr="00FD33F9" w:rsidRDefault="00FD33F9" w:rsidP="00FD33F9">
            <w:pPr>
              <w:overflowPunct/>
              <w:snapToGrid w:val="0"/>
              <w:spacing w:after="120"/>
              <w:ind w:left="1985" w:hanging="1985"/>
              <w:jc w:val="both"/>
              <w:textAlignment w:val="auto"/>
              <w:rPr>
                <w:rFonts w:eastAsia="宋体"/>
                <w:b/>
                <w:i/>
                <w:lang w:val="en-US"/>
              </w:rPr>
            </w:pPr>
            <w:r w:rsidRPr="00FD33F9">
              <w:rPr>
                <w:rFonts w:eastAsia="宋体"/>
                <w:b/>
                <w:i/>
                <w:lang w:val="en-US"/>
              </w:rPr>
              <w:t>To RAN</w:t>
            </w:r>
            <w:r w:rsidRPr="00FD33F9">
              <w:rPr>
                <w:rFonts w:eastAsia="宋体"/>
                <w:b/>
                <w:i/>
                <w:lang w:val="en-US" w:eastAsia="zh-CN"/>
              </w:rPr>
              <w:t>4</w:t>
            </w:r>
            <w:r w:rsidRPr="00FD33F9">
              <w:rPr>
                <w:rFonts w:eastAsia="宋体"/>
                <w:b/>
                <w:i/>
                <w:lang w:val="en-US"/>
              </w:rPr>
              <w:t xml:space="preserve"> group: </w:t>
            </w:r>
          </w:p>
          <w:p w14:paraId="4043F720" w14:textId="1445F113" w:rsidR="00FD33F9" w:rsidRPr="00FD33F9" w:rsidRDefault="00FD33F9" w:rsidP="00FD33F9">
            <w:pPr>
              <w:overflowPunct/>
              <w:snapToGrid w:val="0"/>
              <w:spacing w:before="120" w:after="120"/>
              <w:jc w:val="both"/>
              <w:textAlignment w:val="auto"/>
              <w:rPr>
                <w:rFonts w:ascii="Arial" w:eastAsia="宋体" w:hAnsi="Arial" w:cs="Arial"/>
                <w:sz w:val="22"/>
                <w:szCs w:val="22"/>
                <w:lang w:val="en-US"/>
              </w:rPr>
            </w:pPr>
            <w:r w:rsidRPr="00FD33F9">
              <w:rPr>
                <w:rFonts w:eastAsia="宋体"/>
                <w:i/>
                <w:lang w:val="en-US"/>
              </w:rPr>
              <w:t xml:space="preserve">RAN2 respectfully asks </w:t>
            </w:r>
            <w:r w:rsidRPr="00FD33F9">
              <w:rPr>
                <w:rFonts w:eastAsia="宋体"/>
                <w:i/>
                <w:lang w:val="en-US" w:eastAsia="zh-CN"/>
              </w:rPr>
              <w:t xml:space="preserve">for </w:t>
            </w:r>
            <w:r w:rsidRPr="00FD33F9">
              <w:rPr>
                <w:rFonts w:eastAsia="宋体"/>
                <w:i/>
                <w:lang w:val="en-US"/>
              </w:rPr>
              <w:t>RAN</w:t>
            </w:r>
            <w:r w:rsidRPr="00FD33F9">
              <w:rPr>
                <w:rFonts w:eastAsia="宋体"/>
                <w:i/>
                <w:lang w:val="en-US" w:eastAsia="zh-CN"/>
              </w:rPr>
              <w:t>4 feedback on whether UE capabilities for 200Mhz channel bandwidth and 2 MIMO layers are mandatory for FR2-NTN bands.</w:t>
            </w:r>
          </w:p>
        </w:tc>
      </w:tr>
    </w:tbl>
    <w:p w14:paraId="71C67BA1" w14:textId="77777777" w:rsidR="00601E72" w:rsidRDefault="00601E72" w:rsidP="00FD33F9">
      <w:pPr>
        <w:jc w:val="both"/>
        <w:rPr>
          <w:rFonts w:eastAsia="宋体"/>
          <w:lang w:eastAsia="zh-CN"/>
        </w:rPr>
      </w:pPr>
    </w:p>
    <w:p w14:paraId="1147EBEC" w14:textId="3590096D" w:rsidR="00637CF7" w:rsidRDefault="005F067A" w:rsidP="00FD33F9">
      <w:pPr>
        <w:jc w:val="both"/>
        <w:rPr>
          <w:rFonts w:eastAsia="宋体"/>
          <w:lang w:eastAsia="zh-CN"/>
        </w:rPr>
      </w:pPr>
      <w:r>
        <w:rPr>
          <w:rFonts w:eastAsia="宋体"/>
          <w:lang w:eastAsia="zh-CN"/>
        </w:rPr>
        <w:t>In TN FR2, if a channel bandwidth is optional, it is clearly stated in the specification.</w:t>
      </w:r>
      <w:r w:rsidR="00126FF2">
        <w:rPr>
          <w:rFonts w:eastAsia="宋体"/>
          <w:lang w:eastAsia="zh-CN"/>
        </w:rPr>
        <w:t xml:space="preserve"> In TS 38.101-2, the channel bandwidth for 400 MHz is optional which can be seen from the note 1 in Table 5.3.5-1. For other channel bandwidths 50M, 100M, 200M, they are mandatory for FR2-1 bands.</w:t>
      </w:r>
    </w:p>
    <w:tbl>
      <w:tblPr>
        <w:tblStyle w:val="aff0"/>
        <w:tblW w:w="0" w:type="auto"/>
        <w:tblLook w:val="04A0" w:firstRow="1" w:lastRow="0" w:firstColumn="1" w:lastColumn="0" w:noHBand="0" w:noVBand="1"/>
      </w:tblPr>
      <w:tblGrid>
        <w:gridCol w:w="9631"/>
      </w:tblGrid>
      <w:tr w:rsidR="005F067A" w14:paraId="5FAFA8B3" w14:textId="77777777" w:rsidTr="005F067A">
        <w:tc>
          <w:tcPr>
            <w:tcW w:w="9631" w:type="dxa"/>
          </w:tcPr>
          <w:p w14:paraId="746514C9" w14:textId="77777777" w:rsidR="005F067A" w:rsidRPr="00C04A08" w:rsidRDefault="005F067A" w:rsidP="005F067A">
            <w:pPr>
              <w:keepNext/>
              <w:keepLines/>
              <w:spacing w:before="120"/>
              <w:ind w:left="1134" w:hanging="1134"/>
              <w:outlineLvl w:val="2"/>
              <w:rPr>
                <w:rFonts w:ascii="Arial" w:eastAsia="Yu Mincho" w:hAnsi="Arial"/>
                <w:sz w:val="28"/>
              </w:rPr>
            </w:pPr>
            <w:r w:rsidRPr="00C04A08">
              <w:rPr>
                <w:rFonts w:ascii="Arial" w:eastAsia="Yu Mincho" w:hAnsi="Arial"/>
                <w:sz w:val="28"/>
              </w:rPr>
              <w:lastRenderedPageBreak/>
              <w:t>5.3.5</w:t>
            </w:r>
            <w:r w:rsidRPr="00C04A08">
              <w:rPr>
                <w:rFonts w:ascii="Arial" w:eastAsia="Yu Mincho" w:hAnsi="Arial"/>
                <w:sz w:val="28"/>
              </w:rPr>
              <w:tab/>
              <w:t>Channel bandwidth per operating band</w:t>
            </w:r>
          </w:p>
          <w:p w14:paraId="64DB5DAD" w14:textId="77777777" w:rsidR="005F067A" w:rsidRPr="00C04A08" w:rsidRDefault="005F067A" w:rsidP="005F067A">
            <w:pPr>
              <w:rPr>
                <w:rFonts w:eastAsia="Yu Mincho"/>
              </w:rPr>
            </w:pPr>
            <w:r w:rsidRPr="00C04A08">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EA59D06" w14:textId="77777777" w:rsidR="005F067A" w:rsidRPr="00C04A08" w:rsidRDefault="005F067A" w:rsidP="005F067A">
            <w:pPr>
              <w:pStyle w:val="TH"/>
              <w:rPr>
                <w:rFonts w:eastAsia="Yu Mincho"/>
              </w:rPr>
            </w:pPr>
            <w:r w:rsidRPr="00C04A08">
              <w:rPr>
                <w:rFonts w:eastAsia="Yu Mincho"/>
              </w:rPr>
              <w:t>Table 5.3.5-1: Channel bandwidths for each NR band</w:t>
            </w:r>
          </w:p>
          <w:tbl>
            <w:tblPr>
              <w:tblW w:w="3797" w:type="pct"/>
              <w:jc w:val="center"/>
              <w:tblLook w:val="04A0" w:firstRow="1" w:lastRow="0" w:firstColumn="1" w:lastColumn="0" w:noHBand="0" w:noVBand="1"/>
            </w:tblPr>
            <w:tblGrid>
              <w:gridCol w:w="1067"/>
              <w:gridCol w:w="681"/>
              <w:gridCol w:w="694"/>
              <w:gridCol w:w="781"/>
              <w:gridCol w:w="781"/>
              <w:gridCol w:w="785"/>
              <w:gridCol w:w="784"/>
              <w:gridCol w:w="784"/>
              <w:gridCol w:w="785"/>
            </w:tblGrid>
            <w:tr w:rsidR="005F067A" w:rsidRPr="00C04A08" w14:paraId="5C242D11" w14:textId="77777777" w:rsidTr="00647CDE">
              <w:trPr>
                <w:trHeight w:val="187"/>
                <w:jc w:val="center"/>
              </w:trPr>
              <w:tc>
                <w:tcPr>
                  <w:tcW w:w="730" w:type="pct"/>
                  <w:vMerge w:val="restart"/>
                  <w:tcBorders>
                    <w:top w:val="single" w:sz="4" w:space="0" w:color="auto"/>
                    <w:left w:val="single" w:sz="4" w:space="0" w:color="auto"/>
                    <w:right w:val="single" w:sz="4" w:space="0" w:color="auto"/>
                  </w:tcBorders>
                  <w:vAlign w:val="center"/>
                </w:tcPr>
                <w:p w14:paraId="4285CD97" w14:textId="77777777" w:rsidR="005F067A" w:rsidRPr="00C04A08" w:rsidRDefault="005F067A" w:rsidP="005F067A">
                  <w:pPr>
                    <w:pStyle w:val="TAH"/>
                  </w:pPr>
                  <w:r w:rsidRPr="00C04A08">
                    <w:t>Operating band</w:t>
                  </w:r>
                </w:p>
              </w:tc>
              <w:tc>
                <w:tcPr>
                  <w:tcW w:w="479" w:type="pct"/>
                  <w:vMerge w:val="restart"/>
                  <w:tcBorders>
                    <w:top w:val="single" w:sz="4" w:space="0" w:color="auto"/>
                    <w:left w:val="single" w:sz="4" w:space="0" w:color="auto"/>
                    <w:right w:val="single" w:sz="4" w:space="0" w:color="auto"/>
                  </w:tcBorders>
                  <w:vAlign w:val="center"/>
                </w:tcPr>
                <w:p w14:paraId="222CEE9A" w14:textId="77777777" w:rsidR="005F067A" w:rsidRPr="00C04A08" w:rsidRDefault="005F067A" w:rsidP="005F067A">
                  <w:pPr>
                    <w:pStyle w:val="TAH"/>
                  </w:pPr>
                  <w:r w:rsidRPr="00C04A08">
                    <w:t>SCS</w:t>
                  </w:r>
                  <w:r>
                    <w:t xml:space="preserve"> (</w:t>
                  </w:r>
                  <w:r w:rsidRPr="00C04A08">
                    <w:t>kHz</w:t>
                  </w:r>
                  <w:r>
                    <w:t>)</w:t>
                  </w:r>
                </w:p>
              </w:tc>
              <w:tc>
                <w:tcPr>
                  <w:tcW w:w="3792" w:type="pct"/>
                  <w:gridSpan w:val="7"/>
                  <w:tcBorders>
                    <w:top w:val="single" w:sz="4" w:space="0" w:color="auto"/>
                    <w:left w:val="single" w:sz="4" w:space="0" w:color="auto"/>
                    <w:bottom w:val="single" w:sz="4" w:space="0" w:color="auto"/>
                    <w:right w:val="single" w:sz="4" w:space="0" w:color="auto"/>
                  </w:tcBorders>
                  <w:vAlign w:val="center"/>
                </w:tcPr>
                <w:p w14:paraId="30CA4E22" w14:textId="77777777" w:rsidR="005F067A" w:rsidRPr="00C04A08" w:rsidRDefault="005F067A" w:rsidP="005F067A">
                  <w:pPr>
                    <w:pStyle w:val="TAH"/>
                  </w:pPr>
                  <w:r w:rsidRPr="00C04A08">
                    <w:t>UE channel bandwidth</w:t>
                  </w:r>
                  <w:r>
                    <w:t xml:space="preserve"> (MHz)</w:t>
                  </w:r>
                </w:p>
              </w:tc>
            </w:tr>
            <w:tr w:rsidR="005F067A" w:rsidRPr="00C04A08" w14:paraId="589CFA60" w14:textId="77777777" w:rsidTr="00647CDE">
              <w:trPr>
                <w:trHeight w:val="187"/>
                <w:jc w:val="center"/>
              </w:trPr>
              <w:tc>
                <w:tcPr>
                  <w:tcW w:w="730" w:type="pct"/>
                  <w:vMerge/>
                  <w:tcBorders>
                    <w:left w:val="single" w:sz="4" w:space="0" w:color="auto"/>
                    <w:bottom w:val="single" w:sz="4" w:space="0" w:color="auto"/>
                    <w:right w:val="single" w:sz="4" w:space="0" w:color="auto"/>
                  </w:tcBorders>
                  <w:vAlign w:val="center"/>
                </w:tcPr>
                <w:p w14:paraId="72E1C049" w14:textId="77777777" w:rsidR="005F067A" w:rsidRPr="00C04A08" w:rsidRDefault="005F067A" w:rsidP="005F067A">
                  <w:pPr>
                    <w:pStyle w:val="TAH"/>
                  </w:pPr>
                </w:p>
              </w:tc>
              <w:tc>
                <w:tcPr>
                  <w:tcW w:w="479" w:type="pct"/>
                  <w:vMerge/>
                  <w:tcBorders>
                    <w:left w:val="single" w:sz="4" w:space="0" w:color="auto"/>
                    <w:bottom w:val="single" w:sz="4" w:space="0" w:color="auto"/>
                    <w:right w:val="single" w:sz="4" w:space="0" w:color="auto"/>
                  </w:tcBorders>
                  <w:vAlign w:val="center"/>
                </w:tcPr>
                <w:p w14:paraId="599AABED" w14:textId="77777777" w:rsidR="005F067A" w:rsidRPr="00C04A08" w:rsidRDefault="005F067A" w:rsidP="005F067A">
                  <w:pPr>
                    <w:pStyle w:val="TAH"/>
                  </w:pPr>
                </w:p>
              </w:tc>
              <w:tc>
                <w:tcPr>
                  <w:tcW w:w="488" w:type="pct"/>
                  <w:tcBorders>
                    <w:top w:val="single" w:sz="4" w:space="0" w:color="auto"/>
                    <w:left w:val="single" w:sz="4" w:space="0" w:color="auto"/>
                    <w:bottom w:val="single" w:sz="4" w:space="0" w:color="auto"/>
                    <w:right w:val="single" w:sz="4" w:space="0" w:color="auto"/>
                  </w:tcBorders>
                  <w:vAlign w:val="center"/>
                </w:tcPr>
                <w:p w14:paraId="1DC2833C" w14:textId="77777777" w:rsidR="005F067A" w:rsidRPr="00C04A08" w:rsidRDefault="005F067A" w:rsidP="005F067A">
                  <w:pPr>
                    <w:pStyle w:val="TAH"/>
                    <w:rPr>
                      <w:lang w:eastAsia="zh-CN"/>
                    </w:rPr>
                  </w:pPr>
                  <w:r>
                    <w:rPr>
                      <w:rFonts w:hint="eastAsia"/>
                      <w:lang w:eastAsia="zh-CN"/>
                    </w:rPr>
                    <w:t>5</w:t>
                  </w:r>
                  <w:r>
                    <w:rPr>
                      <w:lang w:eastAsia="zh-CN"/>
                    </w:rPr>
                    <w:t>0</w:t>
                  </w:r>
                </w:p>
              </w:tc>
              <w:tc>
                <w:tcPr>
                  <w:tcW w:w="549" w:type="pct"/>
                  <w:tcBorders>
                    <w:top w:val="single" w:sz="4" w:space="0" w:color="auto"/>
                    <w:left w:val="single" w:sz="4" w:space="0" w:color="auto"/>
                    <w:bottom w:val="single" w:sz="4" w:space="0" w:color="auto"/>
                    <w:right w:val="single" w:sz="4" w:space="0" w:color="auto"/>
                  </w:tcBorders>
                  <w:vAlign w:val="center"/>
                </w:tcPr>
                <w:p w14:paraId="4A3149FF" w14:textId="77777777" w:rsidR="005F067A" w:rsidRPr="00C04A08" w:rsidRDefault="005F067A" w:rsidP="005F067A">
                  <w:pPr>
                    <w:pStyle w:val="TAH"/>
                    <w:rPr>
                      <w:lang w:eastAsia="zh-CN"/>
                    </w:rPr>
                  </w:pPr>
                  <w:r>
                    <w:rPr>
                      <w:rFonts w:hint="eastAsia"/>
                      <w:lang w:eastAsia="zh-CN"/>
                    </w:rPr>
                    <w:t>1</w:t>
                  </w:r>
                  <w:r>
                    <w:rPr>
                      <w:lang w:eastAsia="zh-CN"/>
                    </w:rPr>
                    <w:t>00</w:t>
                  </w:r>
                </w:p>
              </w:tc>
              <w:tc>
                <w:tcPr>
                  <w:tcW w:w="549" w:type="pct"/>
                  <w:tcBorders>
                    <w:top w:val="single" w:sz="4" w:space="0" w:color="auto"/>
                    <w:left w:val="single" w:sz="4" w:space="0" w:color="auto"/>
                    <w:bottom w:val="single" w:sz="4" w:space="0" w:color="auto"/>
                    <w:right w:val="single" w:sz="4" w:space="0" w:color="auto"/>
                  </w:tcBorders>
                  <w:vAlign w:val="center"/>
                </w:tcPr>
                <w:p w14:paraId="5FF09420" w14:textId="77777777" w:rsidR="005F067A" w:rsidRPr="00C04A08" w:rsidRDefault="005F067A" w:rsidP="005F067A">
                  <w:pPr>
                    <w:pStyle w:val="TAH"/>
                    <w:rPr>
                      <w:lang w:eastAsia="zh-CN"/>
                    </w:rPr>
                  </w:pPr>
                  <w:r>
                    <w:rPr>
                      <w:rFonts w:hint="eastAsia"/>
                      <w:lang w:eastAsia="zh-CN"/>
                    </w:rPr>
                    <w:t>2</w:t>
                  </w:r>
                  <w:r>
                    <w:rPr>
                      <w:lang w:eastAsia="zh-CN"/>
                    </w:rPr>
                    <w:t>00</w:t>
                  </w:r>
                </w:p>
              </w:tc>
              <w:tc>
                <w:tcPr>
                  <w:tcW w:w="552" w:type="pct"/>
                  <w:tcBorders>
                    <w:top w:val="single" w:sz="4" w:space="0" w:color="auto"/>
                    <w:left w:val="single" w:sz="4" w:space="0" w:color="auto"/>
                    <w:bottom w:val="single" w:sz="4" w:space="0" w:color="auto"/>
                    <w:right w:val="single" w:sz="4" w:space="0" w:color="auto"/>
                  </w:tcBorders>
                  <w:vAlign w:val="center"/>
                </w:tcPr>
                <w:p w14:paraId="2B6F7D52" w14:textId="77777777" w:rsidR="005F067A" w:rsidRPr="00C04A08" w:rsidRDefault="005F067A" w:rsidP="005F067A">
                  <w:pPr>
                    <w:pStyle w:val="TAH"/>
                  </w:pPr>
                  <w:r w:rsidRPr="00C04A08">
                    <w:t>400</w:t>
                  </w:r>
                </w:p>
              </w:tc>
              <w:tc>
                <w:tcPr>
                  <w:tcW w:w="551" w:type="pct"/>
                  <w:tcBorders>
                    <w:top w:val="single" w:sz="4" w:space="0" w:color="auto"/>
                    <w:left w:val="single" w:sz="4" w:space="0" w:color="auto"/>
                    <w:bottom w:val="single" w:sz="4" w:space="0" w:color="auto"/>
                    <w:right w:val="single" w:sz="4" w:space="0" w:color="auto"/>
                  </w:tcBorders>
                  <w:vAlign w:val="center"/>
                </w:tcPr>
                <w:p w14:paraId="6F2789A1" w14:textId="77777777" w:rsidR="005F067A" w:rsidRPr="00C04A08" w:rsidRDefault="005F067A" w:rsidP="005F067A">
                  <w:pPr>
                    <w:pStyle w:val="TAH"/>
                  </w:pPr>
                  <w:r>
                    <w:rPr>
                      <w:lang w:eastAsia="zh-CN"/>
                    </w:rPr>
                    <w:t>800</w:t>
                  </w:r>
                </w:p>
              </w:tc>
              <w:tc>
                <w:tcPr>
                  <w:tcW w:w="551" w:type="pct"/>
                  <w:tcBorders>
                    <w:top w:val="single" w:sz="4" w:space="0" w:color="auto"/>
                    <w:left w:val="single" w:sz="4" w:space="0" w:color="auto"/>
                    <w:bottom w:val="single" w:sz="4" w:space="0" w:color="auto"/>
                    <w:right w:val="single" w:sz="4" w:space="0" w:color="auto"/>
                  </w:tcBorders>
                  <w:vAlign w:val="center"/>
                </w:tcPr>
                <w:p w14:paraId="5AD7D355" w14:textId="77777777" w:rsidR="005F067A" w:rsidRPr="00C04A08" w:rsidRDefault="005F067A" w:rsidP="005F067A">
                  <w:pPr>
                    <w:pStyle w:val="TAH"/>
                  </w:pPr>
                  <w:r>
                    <w:t>1600</w:t>
                  </w:r>
                </w:p>
              </w:tc>
              <w:tc>
                <w:tcPr>
                  <w:tcW w:w="551" w:type="pct"/>
                  <w:tcBorders>
                    <w:top w:val="single" w:sz="4" w:space="0" w:color="auto"/>
                    <w:left w:val="single" w:sz="4" w:space="0" w:color="auto"/>
                    <w:bottom w:val="single" w:sz="4" w:space="0" w:color="auto"/>
                    <w:right w:val="single" w:sz="4" w:space="0" w:color="auto"/>
                  </w:tcBorders>
                </w:tcPr>
                <w:p w14:paraId="24D348CF" w14:textId="77777777" w:rsidR="005F067A" w:rsidRPr="00C04A08" w:rsidRDefault="005F067A" w:rsidP="005F067A">
                  <w:pPr>
                    <w:pStyle w:val="TAH"/>
                  </w:pPr>
                  <w:r>
                    <w:rPr>
                      <w:rFonts w:hint="eastAsia"/>
                      <w:lang w:eastAsia="zh-CN"/>
                    </w:rPr>
                    <w:t>2</w:t>
                  </w:r>
                  <w:r>
                    <w:rPr>
                      <w:lang w:eastAsia="zh-CN"/>
                    </w:rPr>
                    <w:t>000</w:t>
                  </w:r>
                </w:p>
              </w:tc>
            </w:tr>
            <w:tr w:rsidR="005F067A" w:rsidRPr="00C04A08" w14:paraId="30D8AA0E" w14:textId="77777777" w:rsidTr="00647CDE">
              <w:trPr>
                <w:trHeight w:val="187"/>
                <w:jc w:val="center"/>
              </w:trPr>
              <w:tc>
                <w:tcPr>
                  <w:tcW w:w="730" w:type="pct"/>
                  <w:tcBorders>
                    <w:top w:val="single" w:sz="4" w:space="0" w:color="auto"/>
                    <w:left w:val="single" w:sz="4" w:space="0" w:color="auto"/>
                    <w:right w:val="single" w:sz="4" w:space="0" w:color="auto"/>
                  </w:tcBorders>
                  <w:shd w:val="clear" w:color="auto" w:fill="auto"/>
                  <w:vAlign w:val="center"/>
                  <w:hideMark/>
                </w:tcPr>
                <w:p w14:paraId="193E122A" w14:textId="77777777" w:rsidR="005F067A" w:rsidRPr="00C04A08" w:rsidRDefault="005F067A" w:rsidP="005F067A">
                  <w:pPr>
                    <w:pStyle w:val="TAC"/>
                    <w:rPr>
                      <w:lang w:eastAsia="ja-JP"/>
                    </w:rPr>
                  </w:pPr>
                  <w:r w:rsidRPr="00C04A08">
                    <w:rPr>
                      <w:lang w:eastAsia="ja-JP"/>
                    </w:rPr>
                    <w:t>n257</w:t>
                  </w:r>
                </w:p>
              </w:tc>
              <w:tc>
                <w:tcPr>
                  <w:tcW w:w="479" w:type="pct"/>
                  <w:tcBorders>
                    <w:top w:val="single" w:sz="4" w:space="0" w:color="auto"/>
                    <w:left w:val="single" w:sz="4" w:space="0" w:color="auto"/>
                    <w:bottom w:val="single" w:sz="4" w:space="0" w:color="auto"/>
                    <w:right w:val="single" w:sz="4" w:space="0" w:color="auto"/>
                  </w:tcBorders>
                  <w:vAlign w:val="center"/>
                  <w:hideMark/>
                </w:tcPr>
                <w:p w14:paraId="7D4B8E33" w14:textId="77777777" w:rsidR="005F067A" w:rsidRPr="00C04A08" w:rsidRDefault="005F067A" w:rsidP="005F067A">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
                <w:p w14:paraId="569B3C87" w14:textId="77777777" w:rsidR="005F067A" w:rsidRPr="00C04A08" w:rsidRDefault="005F067A" w:rsidP="005F067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1C6DE694" w14:textId="77777777" w:rsidR="005F067A" w:rsidRPr="00C04A08" w:rsidRDefault="005F067A" w:rsidP="005F067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3F3385F2" w14:textId="77777777" w:rsidR="005F067A" w:rsidRPr="00C04A08" w:rsidRDefault="005F067A" w:rsidP="005F067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36A66803" w14:textId="77777777" w:rsidR="005F067A" w:rsidRPr="00C04A08"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8F0FF6D" w14:textId="77777777" w:rsidR="005F067A" w:rsidRPr="00C04A08"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4083C540" w14:textId="77777777" w:rsidR="005F067A" w:rsidRPr="00C04A08"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1A32FB20" w14:textId="77777777" w:rsidR="005F067A" w:rsidRPr="00C04A08" w:rsidRDefault="005F067A" w:rsidP="005F067A">
                  <w:pPr>
                    <w:pStyle w:val="TAC"/>
                    <w:rPr>
                      <w:lang w:eastAsia="ja-JP"/>
                    </w:rPr>
                  </w:pPr>
                </w:p>
              </w:tc>
            </w:tr>
            <w:tr w:rsidR="005F067A" w:rsidRPr="00C04A08" w14:paraId="4B89747A" w14:textId="77777777" w:rsidTr="00647CDE">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0300B41B" w14:textId="77777777" w:rsidR="005F067A" w:rsidRPr="00C04A08" w:rsidRDefault="005F067A" w:rsidP="005F067A">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4D0A1B31" w14:textId="77777777" w:rsidR="005F067A" w:rsidRPr="00C04A08" w:rsidRDefault="005F067A" w:rsidP="005F067A">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
                <w:p w14:paraId="17C2072A" w14:textId="77777777" w:rsidR="005F067A" w:rsidRPr="00C04A08" w:rsidRDefault="005F067A" w:rsidP="005F067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09999101" w14:textId="77777777" w:rsidR="005F067A" w:rsidRPr="00C04A08" w:rsidRDefault="005F067A" w:rsidP="005F067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635C966C" w14:textId="77777777" w:rsidR="005F067A" w:rsidRPr="00C04A08" w:rsidRDefault="005F067A" w:rsidP="005F067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72039CE0" w14:textId="77777777" w:rsidR="005F067A" w:rsidRPr="00C04A08" w:rsidRDefault="005F067A" w:rsidP="005F067A">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0FA62FF2" w14:textId="77777777" w:rsidR="005F067A"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758A000C" w14:textId="77777777" w:rsidR="005F067A"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4A30C1D9" w14:textId="77777777" w:rsidR="005F067A" w:rsidRDefault="005F067A" w:rsidP="005F067A">
                  <w:pPr>
                    <w:pStyle w:val="TAC"/>
                    <w:rPr>
                      <w:lang w:eastAsia="ja-JP"/>
                    </w:rPr>
                  </w:pPr>
                </w:p>
              </w:tc>
            </w:tr>
            <w:tr w:rsidR="005F067A" w:rsidRPr="00C04A08" w14:paraId="15D497DB" w14:textId="77777777" w:rsidTr="00647CDE">
              <w:trPr>
                <w:trHeight w:val="187"/>
                <w:jc w:val="center"/>
              </w:trPr>
              <w:tc>
                <w:tcPr>
                  <w:tcW w:w="730" w:type="pct"/>
                  <w:tcBorders>
                    <w:top w:val="single" w:sz="4" w:space="0" w:color="auto"/>
                    <w:left w:val="single" w:sz="4" w:space="0" w:color="auto"/>
                    <w:right w:val="single" w:sz="4" w:space="0" w:color="auto"/>
                  </w:tcBorders>
                  <w:shd w:val="clear" w:color="auto" w:fill="auto"/>
                  <w:vAlign w:val="center"/>
                  <w:hideMark/>
                </w:tcPr>
                <w:p w14:paraId="73465392" w14:textId="77777777" w:rsidR="005F067A" w:rsidRPr="00C04A08" w:rsidRDefault="005F067A" w:rsidP="005F067A">
                  <w:pPr>
                    <w:pStyle w:val="TAC"/>
                    <w:rPr>
                      <w:lang w:eastAsia="ja-JP"/>
                    </w:rPr>
                  </w:pPr>
                  <w:r w:rsidRPr="00C04A08">
                    <w:rPr>
                      <w:lang w:eastAsia="ja-JP"/>
                    </w:rPr>
                    <w:t>n258</w:t>
                  </w:r>
                </w:p>
              </w:tc>
              <w:tc>
                <w:tcPr>
                  <w:tcW w:w="479" w:type="pct"/>
                  <w:tcBorders>
                    <w:top w:val="single" w:sz="4" w:space="0" w:color="auto"/>
                    <w:left w:val="single" w:sz="4" w:space="0" w:color="auto"/>
                    <w:bottom w:val="single" w:sz="4" w:space="0" w:color="auto"/>
                    <w:right w:val="single" w:sz="4" w:space="0" w:color="auto"/>
                  </w:tcBorders>
                  <w:vAlign w:val="center"/>
                  <w:hideMark/>
                </w:tcPr>
                <w:p w14:paraId="6C00ED6A" w14:textId="77777777" w:rsidR="005F067A" w:rsidRPr="00C04A08" w:rsidRDefault="005F067A" w:rsidP="005F067A">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
                <w:p w14:paraId="7AA0F291" w14:textId="77777777" w:rsidR="005F067A" w:rsidRPr="00C04A08" w:rsidRDefault="005F067A" w:rsidP="005F067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0B8696A5" w14:textId="77777777" w:rsidR="005F067A" w:rsidRPr="00C04A08" w:rsidRDefault="005F067A" w:rsidP="005F067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454DF60F" w14:textId="77777777" w:rsidR="005F067A" w:rsidRPr="00C04A08" w:rsidRDefault="005F067A" w:rsidP="005F067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5AE5672D" w14:textId="77777777" w:rsidR="005F067A" w:rsidRPr="00C04A08"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DB41F5C" w14:textId="77777777" w:rsidR="005F067A" w:rsidRPr="00C04A08"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7223E97B" w14:textId="77777777" w:rsidR="005F067A" w:rsidRPr="00C04A08"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6C10473" w14:textId="77777777" w:rsidR="005F067A" w:rsidRPr="00C04A08" w:rsidRDefault="005F067A" w:rsidP="005F067A">
                  <w:pPr>
                    <w:pStyle w:val="TAC"/>
                    <w:rPr>
                      <w:lang w:eastAsia="ja-JP"/>
                    </w:rPr>
                  </w:pPr>
                </w:p>
              </w:tc>
            </w:tr>
            <w:tr w:rsidR="005F067A" w:rsidRPr="00C04A08" w14:paraId="4586461E" w14:textId="77777777" w:rsidTr="00647CDE">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17D26B80" w14:textId="77777777" w:rsidR="005F067A" w:rsidRPr="00C04A08" w:rsidRDefault="005F067A" w:rsidP="005F067A">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7E72D727" w14:textId="77777777" w:rsidR="005F067A" w:rsidRPr="00C04A08" w:rsidRDefault="005F067A" w:rsidP="005F067A">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
                <w:p w14:paraId="16B4E237" w14:textId="77777777" w:rsidR="005F067A" w:rsidRPr="00C04A08" w:rsidRDefault="005F067A" w:rsidP="005F067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345712F3" w14:textId="77777777" w:rsidR="005F067A" w:rsidRPr="00C04A08" w:rsidRDefault="005F067A" w:rsidP="005F067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0B7ECC3F" w14:textId="77777777" w:rsidR="005F067A" w:rsidRPr="00C04A08" w:rsidRDefault="005F067A" w:rsidP="005F067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1A6E49CE" w14:textId="77777777" w:rsidR="005F067A" w:rsidRPr="00C04A08" w:rsidRDefault="005F067A" w:rsidP="005F067A">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1412312A" w14:textId="77777777" w:rsidR="005F067A"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18F4DD1F" w14:textId="77777777" w:rsidR="005F067A"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04D39EF8" w14:textId="77777777" w:rsidR="005F067A" w:rsidRDefault="005F067A" w:rsidP="005F067A">
                  <w:pPr>
                    <w:pStyle w:val="TAC"/>
                    <w:rPr>
                      <w:lang w:eastAsia="ja-JP"/>
                    </w:rPr>
                  </w:pPr>
                </w:p>
              </w:tc>
            </w:tr>
            <w:tr w:rsidR="005F067A" w:rsidRPr="00C04A08" w14:paraId="7DD03A70" w14:textId="77777777" w:rsidTr="00647CDE">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4B3CC550" w14:textId="77777777" w:rsidR="005F067A" w:rsidRPr="00C04A08" w:rsidRDefault="005F067A" w:rsidP="005F067A">
                  <w:pPr>
                    <w:pStyle w:val="TAC"/>
                    <w:rPr>
                      <w:lang w:eastAsia="ja-JP"/>
                    </w:rPr>
                  </w:pPr>
                  <w:r w:rsidRPr="00C04A08">
                    <w:rPr>
                      <w:lang w:eastAsia="ja-JP"/>
                    </w:rPr>
                    <w:t>n259</w:t>
                  </w:r>
                </w:p>
              </w:tc>
              <w:tc>
                <w:tcPr>
                  <w:tcW w:w="479" w:type="pct"/>
                  <w:tcBorders>
                    <w:top w:val="single" w:sz="4" w:space="0" w:color="auto"/>
                    <w:left w:val="single" w:sz="4" w:space="0" w:color="auto"/>
                    <w:bottom w:val="single" w:sz="4" w:space="0" w:color="auto"/>
                    <w:right w:val="single" w:sz="4" w:space="0" w:color="auto"/>
                  </w:tcBorders>
                  <w:vAlign w:val="center"/>
                </w:tcPr>
                <w:p w14:paraId="756A74C9" w14:textId="77777777" w:rsidR="005F067A" w:rsidRPr="00C04A08" w:rsidRDefault="005F067A" w:rsidP="005F067A">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
                <w:p w14:paraId="100F4459" w14:textId="77777777" w:rsidR="005F067A" w:rsidRPr="00C04A08" w:rsidRDefault="005F067A" w:rsidP="005F067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34BDD197" w14:textId="77777777" w:rsidR="005F067A" w:rsidRPr="00C04A08" w:rsidRDefault="005F067A" w:rsidP="005F067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711E5DBA" w14:textId="77777777" w:rsidR="005F067A" w:rsidRPr="00C04A08" w:rsidRDefault="005F067A" w:rsidP="005F067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34FE9A8A" w14:textId="77777777" w:rsidR="005F067A" w:rsidRPr="00C04A08"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67B5E40" w14:textId="77777777" w:rsidR="005F067A" w:rsidRPr="00C04A08"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5DB86FA" w14:textId="77777777" w:rsidR="005F067A" w:rsidRPr="00C04A08"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1D61AD5" w14:textId="77777777" w:rsidR="005F067A" w:rsidRPr="00C04A08" w:rsidRDefault="005F067A" w:rsidP="005F067A">
                  <w:pPr>
                    <w:pStyle w:val="TAC"/>
                    <w:rPr>
                      <w:lang w:eastAsia="ja-JP"/>
                    </w:rPr>
                  </w:pPr>
                </w:p>
              </w:tc>
            </w:tr>
            <w:tr w:rsidR="005F067A" w:rsidRPr="00C04A08" w14:paraId="27F2A09B" w14:textId="77777777" w:rsidTr="00647CDE">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385ECB75" w14:textId="77777777" w:rsidR="005F067A" w:rsidRPr="00C04A08" w:rsidRDefault="005F067A" w:rsidP="005F067A">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27B00938" w14:textId="77777777" w:rsidR="005F067A" w:rsidRPr="00C04A08" w:rsidRDefault="005F067A" w:rsidP="005F067A">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275E6849" w14:textId="77777777" w:rsidR="005F067A" w:rsidRPr="00C04A08" w:rsidRDefault="005F067A" w:rsidP="005F067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6BD3822C" w14:textId="77777777" w:rsidR="005F067A" w:rsidRPr="00C04A08" w:rsidRDefault="005F067A" w:rsidP="005F067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2C35C108" w14:textId="77777777" w:rsidR="005F067A" w:rsidRPr="00C04A08" w:rsidRDefault="005F067A" w:rsidP="005F067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253B0AE0" w14:textId="77777777" w:rsidR="005F067A" w:rsidRPr="00C04A08" w:rsidRDefault="005F067A" w:rsidP="005F067A">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651D0B57" w14:textId="77777777" w:rsidR="005F067A"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648EBE3" w14:textId="77777777" w:rsidR="005F067A"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568E30CA" w14:textId="77777777" w:rsidR="005F067A" w:rsidRDefault="005F067A" w:rsidP="005F067A">
                  <w:pPr>
                    <w:pStyle w:val="TAC"/>
                    <w:rPr>
                      <w:lang w:eastAsia="ja-JP"/>
                    </w:rPr>
                  </w:pPr>
                </w:p>
              </w:tc>
            </w:tr>
            <w:tr w:rsidR="005F067A" w:rsidRPr="00C04A08" w14:paraId="4C73CDCA" w14:textId="77777777" w:rsidTr="00647CDE">
              <w:trPr>
                <w:trHeight w:val="187"/>
                <w:jc w:val="center"/>
              </w:trPr>
              <w:tc>
                <w:tcPr>
                  <w:tcW w:w="730" w:type="pct"/>
                  <w:tcBorders>
                    <w:top w:val="single" w:sz="4" w:space="0" w:color="auto"/>
                    <w:left w:val="single" w:sz="4" w:space="0" w:color="auto"/>
                    <w:right w:val="single" w:sz="4" w:space="0" w:color="auto"/>
                  </w:tcBorders>
                  <w:shd w:val="clear" w:color="auto" w:fill="auto"/>
                  <w:vAlign w:val="center"/>
                  <w:hideMark/>
                </w:tcPr>
                <w:p w14:paraId="22083161" w14:textId="77777777" w:rsidR="005F067A" w:rsidRPr="00C04A08" w:rsidRDefault="005F067A" w:rsidP="005F067A">
                  <w:pPr>
                    <w:pStyle w:val="TAC"/>
                    <w:rPr>
                      <w:lang w:eastAsia="ja-JP"/>
                    </w:rPr>
                  </w:pPr>
                  <w:r w:rsidRPr="00C04A08">
                    <w:rPr>
                      <w:lang w:eastAsia="ja-JP"/>
                    </w:rPr>
                    <w:t>n260</w:t>
                  </w:r>
                </w:p>
              </w:tc>
              <w:tc>
                <w:tcPr>
                  <w:tcW w:w="479" w:type="pct"/>
                  <w:tcBorders>
                    <w:top w:val="single" w:sz="4" w:space="0" w:color="auto"/>
                    <w:left w:val="single" w:sz="4" w:space="0" w:color="auto"/>
                    <w:bottom w:val="single" w:sz="4" w:space="0" w:color="auto"/>
                    <w:right w:val="single" w:sz="4" w:space="0" w:color="auto"/>
                  </w:tcBorders>
                  <w:vAlign w:val="center"/>
                  <w:hideMark/>
                </w:tcPr>
                <w:p w14:paraId="2F5B0C43" w14:textId="77777777" w:rsidR="005F067A" w:rsidRPr="00C04A08" w:rsidRDefault="005F067A" w:rsidP="005F067A">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hideMark/>
                </w:tcPr>
                <w:p w14:paraId="52F23EC1" w14:textId="77777777" w:rsidR="005F067A" w:rsidRPr="00C04A08" w:rsidRDefault="005F067A" w:rsidP="005F067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325E58D7" w14:textId="77777777" w:rsidR="005F067A" w:rsidRPr="00C04A08" w:rsidRDefault="005F067A" w:rsidP="005F067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68830B11" w14:textId="77777777" w:rsidR="005F067A" w:rsidRPr="00C04A08" w:rsidRDefault="005F067A" w:rsidP="005F067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064C78A6" w14:textId="77777777" w:rsidR="005F067A" w:rsidRPr="00C04A08"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EBD3A3E" w14:textId="77777777" w:rsidR="005F067A" w:rsidRPr="00C04A08"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7C70305D" w14:textId="77777777" w:rsidR="005F067A" w:rsidRPr="00C04A08"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76FC69CD" w14:textId="77777777" w:rsidR="005F067A" w:rsidRPr="00C04A08" w:rsidRDefault="005F067A" w:rsidP="005F067A">
                  <w:pPr>
                    <w:pStyle w:val="TAC"/>
                    <w:rPr>
                      <w:lang w:eastAsia="ja-JP"/>
                    </w:rPr>
                  </w:pPr>
                </w:p>
              </w:tc>
            </w:tr>
            <w:tr w:rsidR="005F067A" w:rsidRPr="00C04A08" w14:paraId="31435C56" w14:textId="77777777" w:rsidTr="00647CDE">
              <w:trPr>
                <w:trHeight w:val="187"/>
                <w:jc w:val="center"/>
              </w:trPr>
              <w:tc>
                <w:tcPr>
                  <w:tcW w:w="0" w:type="auto"/>
                  <w:tcBorders>
                    <w:left w:val="single" w:sz="4" w:space="0" w:color="auto"/>
                    <w:bottom w:val="single" w:sz="4" w:space="0" w:color="auto"/>
                    <w:right w:val="single" w:sz="4" w:space="0" w:color="auto"/>
                  </w:tcBorders>
                  <w:shd w:val="clear" w:color="auto" w:fill="auto"/>
                  <w:vAlign w:val="center"/>
                  <w:hideMark/>
                </w:tcPr>
                <w:p w14:paraId="11AAA304" w14:textId="77777777" w:rsidR="005F067A" w:rsidRPr="00C04A08" w:rsidRDefault="005F067A" w:rsidP="005F067A">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hideMark/>
                </w:tcPr>
                <w:p w14:paraId="5A3C81C1" w14:textId="77777777" w:rsidR="005F067A" w:rsidRPr="00C04A08" w:rsidRDefault="005F067A" w:rsidP="005F067A">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hideMark/>
                </w:tcPr>
                <w:p w14:paraId="5E4AB6E2" w14:textId="77777777" w:rsidR="005F067A" w:rsidRPr="00C04A08" w:rsidRDefault="005F067A" w:rsidP="005F067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hideMark/>
                </w:tcPr>
                <w:p w14:paraId="7356D9E9" w14:textId="77777777" w:rsidR="005F067A" w:rsidRPr="00C04A08" w:rsidRDefault="005F067A" w:rsidP="005F067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hideMark/>
                </w:tcPr>
                <w:p w14:paraId="65F2A95E" w14:textId="77777777" w:rsidR="005F067A" w:rsidRPr="00C04A08" w:rsidRDefault="005F067A" w:rsidP="005F067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hideMark/>
                </w:tcPr>
                <w:p w14:paraId="29586061" w14:textId="77777777" w:rsidR="005F067A" w:rsidRPr="00C04A08" w:rsidRDefault="005F067A" w:rsidP="005F067A">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3E762BED" w14:textId="77777777" w:rsidR="005F067A"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567FEFE6" w14:textId="77777777" w:rsidR="005F067A"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05232B5E" w14:textId="77777777" w:rsidR="005F067A" w:rsidRDefault="005F067A" w:rsidP="005F067A">
                  <w:pPr>
                    <w:pStyle w:val="TAC"/>
                    <w:rPr>
                      <w:lang w:eastAsia="ja-JP"/>
                    </w:rPr>
                  </w:pPr>
                </w:p>
              </w:tc>
            </w:tr>
            <w:tr w:rsidR="005F067A" w:rsidRPr="00C04A08" w14:paraId="3F442D1C" w14:textId="77777777" w:rsidTr="00647CDE">
              <w:trPr>
                <w:trHeight w:val="187"/>
                <w:jc w:val="center"/>
              </w:trPr>
              <w:tc>
                <w:tcPr>
                  <w:tcW w:w="0" w:type="auto"/>
                  <w:tcBorders>
                    <w:top w:val="single" w:sz="4" w:space="0" w:color="auto"/>
                    <w:left w:val="single" w:sz="4" w:space="0" w:color="auto"/>
                    <w:right w:val="single" w:sz="4" w:space="0" w:color="auto"/>
                  </w:tcBorders>
                  <w:shd w:val="clear" w:color="auto" w:fill="auto"/>
                  <w:vAlign w:val="center"/>
                </w:tcPr>
                <w:p w14:paraId="003A2903" w14:textId="77777777" w:rsidR="005F067A" w:rsidRPr="00C04A08" w:rsidRDefault="005F067A" w:rsidP="005F067A">
                  <w:pPr>
                    <w:pStyle w:val="TAC"/>
                    <w:rPr>
                      <w:lang w:eastAsia="ja-JP"/>
                    </w:rPr>
                  </w:pPr>
                  <w:r w:rsidRPr="00C04A08">
                    <w:rPr>
                      <w:lang w:eastAsia="ja-JP"/>
                    </w:rPr>
                    <w:t>n261</w:t>
                  </w:r>
                </w:p>
              </w:tc>
              <w:tc>
                <w:tcPr>
                  <w:tcW w:w="479" w:type="pct"/>
                  <w:tcBorders>
                    <w:top w:val="single" w:sz="4" w:space="0" w:color="auto"/>
                    <w:left w:val="single" w:sz="4" w:space="0" w:color="auto"/>
                    <w:bottom w:val="single" w:sz="4" w:space="0" w:color="auto"/>
                    <w:right w:val="single" w:sz="4" w:space="0" w:color="auto"/>
                  </w:tcBorders>
                  <w:vAlign w:val="center"/>
                </w:tcPr>
                <w:p w14:paraId="5243FC6E" w14:textId="77777777" w:rsidR="005F067A" w:rsidRPr="00C04A08" w:rsidRDefault="005F067A" w:rsidP="005F067A">
                  <w:pPr>
                    <w:pStyle w:val="TAC"/>
                    <w:rPr>
                      <w:lang w:eastAsia="ja-JP"/>
                    </w:rPr>
                  </w:pPr>
                  <w:r w:rsidRPr="00C04A08">
                    <w:rPr>
                      <w:lang w:eastAsia="ja-JP"/>
                    </w:rPr>
                    <w:t>60</w:t>
                  </w:r>
                </w:p>
              </w:tc>
              <w:tc>
                <w:tcPr>
                  <w:tcW w:w="488" w:type="pct"/>
                  <w:tcBorders>
                    <w:top w:val="single" w:sz="4" w:space="0" w:color="auto"/>
                    <w:left w:val="single" w:sz="4" w:space="0" w:color="auto"/>
                    <w:bottom w:val="single" w:sz="4" w:space="0" w:color="auto"/>
                    <w:right w:val="single" w:sz="4" w:space="0" w:color="auto"/>
                  </w:tcBorders>
                </w:tcPr>
                <w:p w14:paraId="1537E57A" w14:textId="77777777" w:rsidR="005F067A" w:rsidRPr="00C04A08" w:rsidRDefault="005F067A" w:rsidP="005F067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1C6B2F32" w14:textId="77777777" w:rsidR="005F067A" w:rsidRPr="00C04A08" w:rsidRDefault="005F067A" w:rsidP="005F067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56FE5BA4" w14:textId="77777777" w:rsidR="005F067A" w:rsidRPr="00C04A08" w:rsidRDefault="005F067A" w:rsidP="005F067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770E918B" w14:textId="77777777" w:rsidR="005F067A" w:rsidRPr="00C04A08"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04F28214" w14:textId="77777777" w:rsidR="005F067A" w:rsidRPr="00C04A08"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674E10D" w14:textId="77777777" w:rsidR="005F067A" w:rsidRPr="00C04A08"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CEA9ADF" w14:textId="77777777" w:rsidR="005F067A" w:rsidRPr="00C04A08" w:rsidRDefault="005F067A" w:rsidP="005F067A">
                  <w:pPr>
                    <w:pStyle w:val="TAC"/>
                    <w:rPr>
                      <w:lang w:eastAsia="ja-JP"/>
                    </w:rPr>
                  </w:pPr>
                </w:p>
              </w:tc>
            </w:tr>
            <w:tr w:rsidR="005F067A" w:rsidRPr="00C04A08" w14:paraId="6B98593B" w14:textId="77777777" w:rsidTr="00647CDE">
              <w:trPr>
                <w:trHeight w:val="187"/>
                <w:jc w:val="center"/>
              </w:trPr>
              <w:tc>
                <w:tcPr>
                  <w:tcW w:w="0" w:type="auto"/>
                  <w:tcBorders>
                    <w:left w:val="single" w:sz="4" w:space="0" w:color="auto"/>
                    <w:bottom w:val="single" w:sz="4" w:space="0" w:color="auto"/>
                    <w:right w:val="single" w:sz="4" w:space="0" w:color="auto"/>
                  </w:tcBorders>
                  <w:shd w:val="clear" w:color="auto" w:fill="auto"/>
                  <w:vAlign w:val="center"/>
                </w:tcPr>
                <w:p w14:paraId="35836BAE" w14:textId="77777777" w:rsidR="005F067A" w:rsidRPr="00C04A08" w:rsidRDefault="005F067A" w:rsidP="005F067A">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0DC6CA41" w14:textId="77777777" w:rsidR="005F067A" w:rsidRPr="00C04A08" w:rsidRDefault="005F067A" w:rsidP="005F067A">
                  <w:pPr>
                    <w:pStyle w:val="TAC"/>
                    <w:rPr>
                      <w:lang w:eastAsia="ja-JP"/>
                    </w:rPr>
                  </w:pPr>
                  <w:r w:rsidRPr="00C04A08">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1E49E380" w14:textId="77777777" w:rsidR="005F067A" w:rsidRPr="00C04A08" w:rsidRDefault="005F067A" w:rsidP="005F067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13A96EB5" w14:textId="77777777" w:rsidR="005F067A" w:rsidRPr="00C04A08" w:rsidRDefault="005F067A" w:rsidP="005F067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6608DAFC" w14:textId="77777777" w:rsidR="005F067A" w:rsidRPr="00C04A08" w:rsidRDefault="005F067A" w:rsidP="005F067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7CC5EF74" w14:textId="77777777" w:rsidR="005F067A" w:rsidRPr="00C04A08" w:rsidRDefault="005F067A" w:rsidP="005F067A">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50802349" w14:textId="77777777" w:rsidR="005F067A"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5ED681F5" w14:textId="77777777" w:rsidR="005F067A"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6644770F" w14:textId="77777777" w:rsidR="005F067A" w:rsidRDefault="005F067A" w:rsidP="005F067A">
                  <w:pPr>
                    <w:pStyle w:val="TAC"/>
                    <w:rPr>
                      <w:lang w:eastAsia="ja-JP"/>
                    </w:rPr>
                  </w:pPr>
                </w:p>
              </w:tc>
            </w:tr>
            <w:tr w:rsidR="005F067A" w:rsidRPr="00C04A08" w14:paraId="7FD9E15F" w14:textId="77777777" w:rsidTr="00647CDE">
              <w:trPr>
                <w:trHeight w:val="187"/>
                <w:jc w:val="center"/>
              </w:trPr>
              <w:tc>
                <w:tcPr>
                  <w:tcW w:w="0" w:type="auto"/>
                  <w:tcBorders>
                    <w:top w:val="single" w:sz="4" w:space="0" w:color="auto"/>
                    <w:left w:val="single" w:sz="4" w:space="0" w:color="auto"/>
                    <w:bottom w:val="nil"/>
                    <w:right w:val="single" w:sz="4" w:space="0" w:color="auto"/>
                  </w:tcBorders>
                  <w:vAlign w:val="center"/>
                </w:tcPr>
                <w:p w14:paraId="4EA42405" w14:textId="77777777" w:rsidR="005F067A" w:rsidRPr="00C04A08" w:rsidRDefault="005F067A" w:rsidP="005F067A">
                  <w:pPr>
                    <w:pStyle w:val="TAC"/>
                    <w:rPr>
                      <w:lang w:eastAsia="ja-JP"/>
                    </w:rPr>
                  </w:pPr>
                  <w:r>
                    <w:rPr>
                      <w:lang w:eastAsia="ja-JP"/>
                    </w:rPr>
                    <w:t>n262</w:t>
                  </w:r>
                </w:p>
              </w:tc>
              <w:tc>
                <w:tcPr>
                  <w:tcW w:w="479" w:type="pct"/>
                  <w:tcBorders>
                    <w:top w:val="single" w:sz="4" w:space="0" w:color="auto"/>
                    <w:left w:val="single" w:sz="4" w:space="0" w:color="auto"/>
                    <w:bottom w:val="single" w:sz="4" w:space="0" w:color="auto"/>
                    <w:right w:val="single" w:sz="4" w:space="0" w:color="auto"/>
                  </w:tcBorders>
                  <w:vAlign w:val="center"/>
                </w:tcPr>
                <w:p w14:paraId="0A06A9C3" w14:textId="77777777" w:rsidR="005F067A" w:rsidRPr="00C04A08" w:rsidRDefault="005F067A" w:rsidP="005F067A">
                  <w:pPr>
                    <w:pStyle w:val="TAC"/>
                    <w:rPr>
                      <w:lang w:eastAsia="ja-JP"/>
                    </w:rPr>
                  </w:pPr>
                  <w:r>
                    <w:rPr>
                      <w:lang w:eastAsia="ja-JP"/>
                    </w:rPr>
                    <w:t>60</w:t>
                  </w:r>
                </w:p>
              </w:tc>
              <w:tc>
                <w:tcPr>
                  <w:tcW w:w="488" w:type="pct"/>
                  <w:tcBorders>
                    <w:top w:val="single" w:sz="4" w:space="0" w:color="auto"/>
                    <w:left w:val="single" w:sz="4" w:space="0" w:color="auto"/>
                    <w:bottom w:val="single" w:sz="4" w:space="0" w:color="auto"/>
                    <w:right w:val="single" w:sz="4" w:space="0" w:color="auto"/>
                  </w:tcBorders>
                </w:tcPr>
                <w:p w14:paraId="3CAB5E6E" w14:textId="77777777" w:rsidR="005F067A" w:rsidRPr="00C04A08" w:rsidDel="002076BF" w:rsidRDefault="005F067A" w:rsidP="005F067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15526B78" w14:textId="77777777" w:rsidR="005F067A" w:rsidRPr="00C04A08" w:rsidDel="002076BF" w:rsidRDefault="005F067A" w:rsidP="005F067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15F19557" w14:textId="77777777" w:rsidR="005F067A" w:rsidRPr="00C04A08" w:rsidDel="002076BF" w:rsidRDefault="005F067A" w:rsidP="005F067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6FFAEDAA" w14:textId="77777777" w:rsidR="005F067A" w:rsidRPr="00C04A08" w:rsidDel="002076BF"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087C8268" w14:textId="77777777" w:rsidR="005F067A" w:rsidRPr="00C04A08" w:rsidDel="002076BF"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2BA375C5" w14:textId="77777777" w:rsidR="005F067A" w:rsidRPr="00C04A08" w:rsidDel="002076BF"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38E9E3EE" w14:textId="77777777" w:rsidR="005F067A" w:rsidRPr="00C04A08" w:rsidDel="002076BF" w:rsidRDefault="005F067A" w:rsidP="005F067A">
                  <w:pPr>
                    <w:pStyle w:val="TAC"/>
                    <w:rPr>
                      <w:lang w:eastAsia="ja-JP"/>
                    </w:rPr>
                  </w:pPr>
                </w:p>
              </w:tc>
            </w:tr>
            <w:tr w:rsidR="005F067A" w:rsidRPr="00C04A08" w14:paraId="7BE7284A" w14:textId="77777777" w:rsidTr="00647CDE">
              <w:trPr>
                <w:trHeight w:val="187"/>
                <w:jc w:val="center"/>
              </w:trPr>
              <w:tc>
                <w:tcPr>
                  <w:tcW w:w="0" w:type="auto"/>
                  <w:tcBorders>
                    <w:top w:val="nil"/>
                    <w:left w:val="single" w:sz="4" w:space="0" w:color="auto"/>
                    <w:bottom w:val="single" w:sz="4" w:space="0" w:color="auto"/>
                    <w:right w:val="single" w:sz="4" w:space="0" w:color="auto"/>
                  </w:tcBorders>
                  <w:vAlign w:val="center"/>
                </w:tcPr>
                <w:p w14:paraId="64A7F764" w14:textId="77777777" w:rsidR="005F067A" w:rsidRPr="00C04A08" w:rsidRDefault="005F067A" w:rsidP="005F067A">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1ACA972A" w14:textId="77777777" w:rsidR="005F067A" w:rsidRPr="00C04A08" w:rsidRDefault="005F067A" w:rsidP="005F067A">
                  <w:pPr>
                    <w:pStyle w:val="TAC"/>
                    <w:rPr>
                      <w:lang w:eastAsia="ja-JP"/>
                    </w:rPr>
                  </w:pPr>
                  <w:r>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6915E5F2" w14:textId="77777777" w:rsidR="005F067A" w:rsidRPr="00C04A08" w:rsidDel="002076BF" w:rsidRDefault="005F067A" w:rsidP="005F067A">
                  <w:pPr>
                    <w:pStyle w:val="TAC"/>
                    <w:rPr>
                      <w:lang w:eastAsia="ja-JP"/>
                    </w:rPr>
                  </w:pPr>
                  <w:r>
                    <w:rPr>
                      <w:lang w:eastAsia="ja-JP"/>
                    </w:rPr>
                    <w:t>50</w:t>
                  </w:r>
                </w:p>
              </w:tc>
              <w:tc>
                <w:tcPr>
                  <w:tcW w:w="549" w:type="pct"/>
                  <w:tcBorders>
                    <w:top w:val="single" w:sz="4" w:space="0" w:color="auto"/>
                    <w:left w:val="single" w:sz="4" w:space="0" w:color="auto"/>
                    <w:bottom w:val="single" w:sz="4" w:space="0" w:color="auto"/>
                    <w:right w:val="single" w:sz="4" w:space="0" w:color="auto"/>
                  </w:tcBorders>
                </w:tcPr>
                <w:p w14:paraId="08235DE4" w14:textId="77777777" w:rsidR="005F067A" w:rsidRPr="00C04A08" w:rsidDel="002076BF" w:rsidRDefault="005F067A" w:rsidP="005F067A">
                  <w:pPr>
                    <w:pStyle w:val="TAC"/>
                    <w:rPr>
                      <w:lang w:eastAsia="ja-JP"/>
                    </w:rPr>
                  </w:pPr>
                  <w:r>
                    <w:rPr>
                      <w:lang w:eastAsia="ja-JP"/>
                    </w:rPr>
                    <w:t>100</w:t>
                  </w:r>
                </w:p>
              </w:tc>
              <w:tc>
                <w:tcPr>
                  <w:tcW w:w="549" w:type="pct"/>
                  <w:tcBorders>
                    <w:top w:val="single" w:sz="4" w:space="0" w:color="auto"/>
                    <w:left w:val="single" w:sz="4" w:space="0" w:color="auto"/>
                    <w:bottom w:val="single" w:sz="4" w:space="0" w:color="auto"/>
                    <w:right w:val="single" w:sz="4" w:space="0" w:color="auto"/>
                  </w:tcBorders>
                </w:tcPr>
                <w:p w14:paraId="4FD5B9A9" w14:textId="77777777" w:rsidR="005F067A" w:rsidRPr="00C04A08" w:rsidDel="002076BF" w:rsidRDefault="005F067A" w:rsidP="005F067A">
                  <w:pPr>
                    <w:pStyle w:val="TAC"/>
                    <w:rPr>
                      <w:lang w:eastAsia="ja-JP"/>
                    </w:rPr>
                  </w:pPr>
                  <w:r>
                    <w:rPr>
                      <w:lang w:eastAsia="ja-JP"/>
                    </w:rPr>
                    <w:t>200</w:t>
                  </w:r>
                </w:p>
              </w:tc>
              <w:tc>
                <w:tcPr>
                  <w:tcW w:w="552" w:type="pct"/>
                  <w:tcBorders>
                    <w:top w:val="single" w:sz="4" w:space="0" w:color="auto"/>
                    <w:left w:val="single" w:sz="4" w:space="0" w:color="auto"/>
                    <w:bottom w:val="single" w:sz="4" w:space="0" w:color="auto"/>
                    <w:right w:val="single" w:sz="4" w:space="0" w:color="auto"/>
                  </w:tcBorders>
                </w:tcPr>
                <w:p w14:paraId="55406D52" w14:textId="77777777" w:rsidR="005F067A" w:rsidRPr="00C04A08" w:rsidDel="002076BF" w:rsidRDefault="005F067A" w:rsidP="005F067A">
                  <w:pPr>
                    <w:pStyle w:val="TAC"/>
                    <w:rPr>
                      <w:lang w:eastAsia="ja-JP"/>
                    </w:rPr>
                  </w:pPr>
                  <w:r>
                    <w:rPr>
                      <w:lang w:eastAsia="ja-JP"/>
                    </w:rPr>
                    <w:t>400</w:t>
                  </w:r>
                  <w:r w:rsidRPr="00953DA7">
                    <w:rPr>
                      <w:vertAlign w:val="superscript"/>
                      <w:lang w:eastAsia="ja-JP"/>
                    </w:rPr>
                    <w:t>1</w:t>
                  </w:r>
                </w:p>
              </w:tc>
              <w:tc>
                <w:tcPr>
                  <w:tcW w:w="551" w:type="pct"/>
                  <w:tcBorders>
                    <w:top w:val="single" w:sz="4" w:space="0" w:color="auto"/>
                    <w:left w:val="single" w:sz="4" w:space="0" w:color="auto"/>
                    <w:bottom w:val="single" w:sz="4" w:space="0" w:color="auto"/>
                    <w:right w:val="single" w:sz="4" w:space="0" w:color="auto"/>
                  </w:tcBorders>
                </w:tcPr>
                <w:p w14:paraId="23AED655" w14:textId="77777777" w:rsidR="005F067A"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056131CE" w14:textId="77777777" w:rsidR="005F067A"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7CC064C7" w14:textId="77777777" w:rsidR="005F067A" w:rsidRDefault="005F067A" w:rsidP="005F067A">
                  <w:pPr>
                    <w:pStyle w:val="TAC"/>
                    <w:rPr>
                      <w:lang w:eastAsia="ja-JP"/>
                    </w:rPr>
                  </w:pPr>
                </w:p>
              </w:tc>
            </w:tr>
            <w:tr w:rsidR="005F067A" w:rsidRPr="00C04A08" w14:paraId="707D5958" w14:textId="77777777" w:rsidTr="00647CDE">
              <w:trPr>
                <w:trHeight w:val="187"/>
                <w:jc w:val="center"/>
              </w:trPr>
              <w:tc>
                <w:tcPr>
                  <w:tcW w:w="0" w:type="auto"/>
                  <w:vMerge w:val="restart"/>
                  <w:tcBorders>
                    <w:top w:val="nil"/>
                    <w:left w:val="single" w:sz="4" w:space="0" w:color="auto"/>
                    <w:right w:val="single" w:sz="4" w:space="0" w:color="auto"/>
                  </w:tcBorders>
                  <w:vAlign w:val="center"/>
                </w:tcPr>
                <w:p w14:paraId="6E01A4C7" w14:textId="77777777" w:rsidR="005F067A" w:rsidRPr="00C04A08" w:rsidRDefault="005F067A" w:rsidP="005F067A">
                  <w:pPr>
                    <w:pStyle w:val="TAC"/>
                    <w:rPr>
                      <w:lang w:eastAsia="ja-JP"/>
                    </w:rPr>
                  </w:pPr>
                  <w:r>
                    <w:rPr>
                      <w:lang w:eastAsia="zh-CN"/>
                    </w:rPr>
                    <w:t>n263</w:t>
                  </w:r>
                </w:p>
              </w:tc>
              <w:tc>
                <w:tcPr>
                  <w:tcW w:w="479" w:type="pct"/>
                  <w:tcBorders>
                    <w:top w:val="single" w:sz="4" w:space="0" w:color="auto"/>
                    <w:left w:val="single" w:sz="4" w:space="0" w:color="auto"/>
                    <w:bottom w:val="single" w:sz="4" w:space="0" w:color="auto"/>
                    <w:right w:val="single" w:sz="4" w:space="0" w:color="auto"/>
                  </w:tcBorders>
                  <w:vAlign w:val="center"/>
                </w:tcPr>
                <w:p w14:paraId="501B56E9" w14:textId="77777777" w:rsidR="005F067A" w:rsidRDefault="005F067A" w:rsidP="005F067A">
                  <w:pPr>
                    <w:pStyle w:val="TAC"/>
                    <w:rPr>
                      <w:lang w:eastAsia="ja-JP"/>
                    </w:rPr>
                  </w:pPr>
                  <w:r>
                    <w:rPr>
                      <w:lang w:eastAsia="ja-JP"/>
                    </w:rPr>
                    <w:t>120</w:t>
                  </w:r>
                </w:p>
              </w:tc>
              <w:tc>
                <w:tcPr>
                  <w:tcW w:w="488" w:type="pct"/>
                  <w:tcBorders>
                    <w:top w:val="single" w:sz="4" w:space="0" w:color="auto"/>
                    <w:left w:val="single" w:sz="4" w:space="0" w:color="auto"/>
                    <w:bottom w:val="single" w:sz="4" w:space="0" w:color="auto"/>
                    <w:right w:val="single" w:sz="4" w:space="0" w:color="auto"/>
                  </w:tcBorders>
                </w:tcPr>
                <w:p w14:paraId="43E202C9" w14:textId="77777777" w:rsidR="005F067A" w:rsidRDefault="005F067A" w:rsidP="005F067A">
                  <w:pPr>
                    <w:pStyle w:val="TAC"/>
                    <w:rPr>
                      <w:lang w:eastAsia="ja-JP"/>
                    </w:rPr>
                  </w:pPr>
                </w:p>
              </w:tc>
              <w:tc>
                <w:tcPr>
                  <w:tcW w:w="549" w:type="pct"/>
                  <w:tcBorders>
                    <w:top w:val="single" w:sz="4" w:space="0" w:color="auto"/>
                    <w:left w:val="single" w:sz="4" w:space="0" w:color="auto"/>
                    <w:bottom w:val="single" w:sz="4" w:space="0" w:color="auto"/>
                    <w:right w:val="single" w:sz="4" w:space="0" w:color="auto"/>
                  </w:tcBorders>
                  <w:vAlign w:val="center"/>
                </w:tcPr>
                <w:p w14:paraId="5091A033" w14:textId="77777777" w:rsidR="005F067A" w:rsidRDefault="005F067A" w:rsidP="005F067A">
                  <w:pPr>
                    <w:pStyle w:val="TAC"/>
                    <w:rPr>
                      <w:lang w:eastAsia="ja-JP"/>
                    </w:rPr>
                  </w:pPr>
                  <w:r>
                    <w:rPr>
                      <w:lang w:eastAsia="zh-CN"/>
                    </w:rPr>
                    <w:t>100</w:t>
                  </w:r>
                </w:p>
              </w:tc>
              <w:tc>
                <w:tcPr>
                  <w:tcW w:w="549" w:type="pct"/>
                  <w:tcBorders>
                    <w:top w:val="single" w:sz="4" w:space="0" w:color="auto"/>
                    <w:left w:val="single" w:sz="4" w:space="0" w:color="auto"/>
                    <w:bottom w:val="single" w:sz="4" w:space="0" w:color="auto"/>
                    <w:right w:val="single" w:sz="4" w:space="0" w:color="auto"/>
                  </w:tcBorders>
                </w:tcPr>
                <w:p w14:paraId="7DBBB3CB" w14:textId="77777777" w:rsidR="005F067A" w:rsidRDefault="005F067A" w:rsidP="005F067A">
                  <w:pPr>
                    <w:pStyle w:val="TAC"/>
                    <w:rPr>
                      <w:lang w:eastAsia="ja-JP"/>
                    </w:rPr>
                  </w:pPr>
                </w:p>
              </w:tc>
              <w:tc>
                <w:tcPr>
                  <w:tcW w:w="552" w:type="pct"/>
                  <w:tcBorders>
                    <w:top w:val="single" w:sz="4" w:space="0" w:color="auto"/>
                    <w:left w:val="single" w:sz="4" w:space="0" w:color="auto"/>
                    <w:bottom w:val="single" w:sz="4" w:space="0" w:color="auto"/>
                    <w:right w:val="single" w:sz="4" w:space="0" w:color="auto"/>
                  </w:tcBorders>
                </w:tcPr>
                <w:p w14:paraId="24ED68D6" w14:textId="77777777" w:rsidR="005F067A" w:rsidRDefault="005F067A" w:rsidP="005F067A">
                  <w:pPr>
                    <w:pStyle w:val="TAC"/>
                    <w:rPr>
                      <w:lang w:eastAsia="ja-JP"/>
                    </w:rPr>
                  </w:pPr>
                  <w:r>
                    <w:rPr>
                      <w:rFonts w:hint="eastAsia"/>
                      <w:lang w:eastAsia="zh-CN"/>
                    </w:rPr>
                    <w:t>4</w:t>
                  </w:r>
                  <w:r>
                    <w:rPr>
                      <w:lang w:eastAsia="zh-CN"/>
                    </w:rPr>
                    <w:t>00</w:t>
                  </w:r>
                </w:p>
              </w:tc>
              <w:tc>
                <w:tcPr>
                  <w:tcW w:w="551" w:type="pct"/>
                  <w:tcBorders>
                    <w:top w:val="single" w:sz="4" w:space="0" w:color="auto"/>
                    <w:left w:val="single" w:sz="4" w:space="0" w:color="auto"/>
                    <w:bottom w:val="single" w:sz="4" w:space="0" w:color="auto"/>
                    <w:right w:val="single" w:sz="4" w:space="0" w:color="auto"/>
                  </w:tcBorders>
                </w:tcPr>
                <w:p w14:paraId="42DB9769" w14:textId="77777777" w:rsidR="005F067A"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7D4C5D6D" w14:textId="77777777" w:rsidR="005F067A" w:rsidRDefault="005F067A" w:rsidP="005F067A">
                  <w:pPr>
                    <w:pStyle w:val="TAC"/>
                    <w:rPr>
                      <w:lang w:eastAsia="ja-JP"/>
                    </w:rPr>
                  </w:pPr>
                </w:p>
              </w:tc>
              <w:tc>
                <w:tcPr>
                  <w:tcW w:w="551" w:type="pct"/>
                  <w:tcBorders>
                    <w:top w:val="single" w:sz="4" w:space="0" w:color="auto"/>
                    <w:left w:val="single" w:sz="4" w:space="0" w:color="auto"/>
                    <w:bottom w:val="single" w:sz="4" w:space="0" w:color="auto"/>
                    <w:right w:val="single" w:sz="4" w:space="0" w:color="auto"/>
                  </w:tcBorders>
                </w:tcPr>
                <w:p w14:paraId="75A906F8" w14:textId="77777777" w:rsidR="005F067A" w:rsidRDefault="005F067A" w:rsidP="005F067A">
                  <w:pPr>
                    <w:pStyle w:val="TAC"/>
                    <w:rPr>
                      <w:lang w:eastAsia="ja-JP"/>
                    </w:rPr>
                  </w:pPr>
                </w:p>
              </w:tc>
            </w:tr>
            <w:tr w:rsidR="005F067A" w:rsidRPr="00C04A08" w14:paraId="7FD1AE73" w14:textId="77777777" w:rsidTr="00647CDE">
              <w:trPr>
                <w:trHeight w:val="187"/>
                <w:jc w:val="center"/>
              </w:trPr>
              <w:tc>
                <w:tcPr>
                  <w:tcW w:w="0" w:type="auto"/>
                  <w:vMerge/>
                  <w:tcBorders>
                    <w:left w:val="single" w:sz="4" w:space="0" w:color="auto"/>
                    <w:right w:val="single" w:sz="4" w:space="0" w:color="auto"/>
                  </w:tcBorders>
                  <w:vAlign w:val="center"/>
                </w:tcPr>
                <w:p w14:paraId="13D96B8C" w14:textId="77777777" w:rsidR="005F067A" w:rsidRPr="00C04A08" w:rsidRDefault="005F067A" w:rsidP="005F067A">
                  <w:pPr>
                    <w:pStyle w:val="TAC"/>
                    <w:rPr>
                      <w:lang w:eastAsia="zh-CN"/>
                    </w:rPr>
                  </w:pPr>
                </w:p>
              </w:tc>
              <w:tc>
                <w:tcPr>
                  <w:tcW w:w="479" w:type="pct"/>
                  <w:tcBorders>
                    <w:top w:val="single" w:sz="4" w:space="0" w:color="auto"/>
                    <w:left w:val="single" w:sz="4" w:space="0" w:color="auto"/>
                    <w:bottom w:val="single" w:sz="4" w:space="0" w:color="auto"/>
                    <w:right w:val="single" w:sz="4" w:space="0" w:color="auto"/>
                  </w:tcBorders>
                  <w:vAlign w:val="center"/>
                </w:tcPr>
                <w:p w14:paraId="16FFA6F7" w14:textId="77777777" w:rsidR="005F067A" w:rsidRDefault="005F067A" w:rsidP="005F067A">
                  <w:pPr>
                    <w:pStyle w:val="TAC"/>
                    <w:rPr>
                      <w:lang w:eastAsia="ja-JP"/>
                    </w:rPr>
                  </w:pPr>
                  <w:r>
                    <w:rPr>
                      <w:rFonts w:hint="eastAsia"/>
                      <w:lang w:eastAsia="zh-CN"/>
                    </w:rPr>
                    <w:t>4</w:t>
                  </w:r>
                  <w:r>
                    <w:rPr>
                      <w:lang w:eastAsia="zh-CN"/>
                    </w:rPr>
                    <w:t>80</w:t>
                  </w:r>
                  <w:r w:rsidRPr="00682E6A">
                    <w:rPr>
                      <w:vertAlign w:val="superscript"/>
                      <w:lang w:eastAsia="zh-CN"/>
                    </w:rPr>
                    <w:t>2</w:t>
                  </w:r>
                </w:p>
              </w:tc>
              <w:tc>
                <w:tcPr>
                  <w:tcW w:w="488" w:type="pct"/>
                  <w:tcBorders>
                    <w:top w:val="single" w:sz="4" w:space="0" w:color="auto"/>
                    <w:left w:val="single" w:sz="4" w:space="0" w:color="auto"/>
                    <w:bottom w:val="single" w:sz="4" w:space="0" w:color="auto"/>
                    <w:right w:val="single" w:sz="4" w:space="0" w:color="auto"/>
                  </w:tcBorders>
                </w:tcPr>
                <w:p w14:paraId="68B501AF" w14:textId="77777777" w:rsidR="005F067A" w:rsidRDefault="005F067A" w:rsidP="005F067A">
                  <w:pPr>
                    <w:pStyle w:val="TAC"/>
                    <w:rPr>
                      <w:lang w:eastAsia="ja-JP"/>
                    </w:rPr>
                  </w:pPr>
                </w:p>
              </w:tc>
              <w:tc>
                <w:tcPr>
                  <w:tcW w:w="549" w:type="pct"/>
                  <w:tcBorders>
                    <w:top w:val="single" w:sz="4" w:space="0" w:color="auto"/>
                    <w:left w:val="single" w:sz="4" w:space="0" w:color="auto"/>
                    <w:bottom w:val="single" w:sz="4" w:space="0" w:color="auto"/>
                    <w:right w:val="single" w:sz="4" w:space="0" w:color="auto"/>
                  </w:tcBorders>
                </w:tcPr>
                <w:p w14:paraId="030E7A02" w14:textId="77777777" w:rsidR="005F067A" w:rsidRDefault="005F067A" w:rsidP="005F067A">
                  <w:pPr>
                    <w:pStyle w:val="TAC"/>
                    <w:rPr>
                      <w:lang w:eastAsia="ja-JP"/>
                    </w:rPr>
                  </w:pPr>
                </w:p>
              </w:tc>
              <w:tc>
                <w:tcPr>
                  <w:tcW w:w="549" w:type="pct"/>
                  <w:tcBorders>
                    <w:top w:val="single" w:sz="4" w:space="0" w:color="auto"/>
                    <w:left w:val="single" w:sz="4" w:space="0" w:color="auto"/>
                    <w:bottom w:val="single" w:sz="4" w:space="0" w:color="auto"/>
                    <w:right w:val="single" w:sz="4" w:space="0" w:color="auto"/>
                  </w:tcBorders>
                </w:tcPr>
                <w:p w14:paraId="5D6B53A0" w14:textId="77777777" w:rsidR="005F067A" w:rsidRDefault="005F067A" w:rsidP="005F067A">
                  <w:pPr>
                    <w:pStyle w:val="TAC"/>
                    <w:rPr>
                      <w:lang w:eastAsia="ja-JP"/>
                    </w:rPr>
                  </w:pPr>
                </w:p>
              </w:tc>
              <w:tc>
                <w:tcPr>
                  <w:tcW w:w="552" w:type="pct"/>
                  <w:tcBorders>
                    <w:top w:val="single" w:sz="4" w:space="0" w:color="auto"/>
                    <w:left w:val="single" w:sz="4" w:space="0" w:color="auto"/>
                    <w:bottom w:val="single" w:sz="4" w:space="0" w:color="auto"/>
                    <w:right w:val="single" w:sz="4" w:space="0" w:color="auto"/>
                  </w:tcBorders>
                </w:tcPr>
                <w:p w14:paraId="7974041B" w14:textId="77777777" w:rsidR="005F067A" w:rsidRDefault="005F067A" w:rsidP="005F067A">
                  <w:pPr>
                    <w:pStyle w:val="TAC"/>
                    <w:rPr>
                      <w:lang w:eastAsia="ja-JP"/>
                    </w:rPr>
                  </w:pPr>
                  <w:r>
                    <w:rPr>
                      <w:rFonts w:hint="eastAsia"/>
                      <w:lang w:eastAsia="zh-CN"/>
                    </w:rPr>
                    <w:t>4</w:t>
                  </w:r>
                  <w:r>
                    <w:rPr>
                      <w:lang w:eastAsia="zh-CN"/>
                    </w:rPr>
                    <w:t>00</w:t>
                  </w:r>
                </w:p>
              </w:tc>
              <w:tc>
                <w:tcPr>
                  <w:tcW w:w="551" w:type="pct"/>
                  <w:tcBorders>
                    <w:top w:val="single" w:sz="4" w:space="0" w:color="auto"/>
                    <w:left w:val="single" w:sz="4" w:space="0" w:color="auto"/>
                    <w:bottom w:val="single" w:sz="4" w:space="0" w:color="auto"/>
                    <w:right w:val="single" w:sz="4" w:space="0" w:color="auto"/>
                  </w:tcBorders>
                </w:tcPr>
                <w:p w14:paraId="72CE6EA0" w14:textId="77777777" w:rsidR="005F067A" w:rsidRDefault="005F067A" w:rsidP="005F067A">
                  <w:pPr>
                    <w:pStyle w:val="TAC"/>
                    <w:rPr>
                      <w:lang w:eastAsia="ja-JP"/>
                    </w:rPr>
                  </w:pPr>
                  <w:r>
                    <w:rPr>
                      <w:rFonts w:hint="eastAsia"/>
                      <w:lang w:eastAsia="zh-CN"/>
                    </w:rPr>
                    <w:t>8</w:t>
                  </w:r>
                  <w:r>
                    <w:rPr>
                      <w:lang w:eastAsia="zh-CN"/>
                    </w:rPr>
                    <w:t>00</w:t>
                  </w:r>
                  <w:r w:rsidRPr="00787D98">
                    <w:rPr>
                      <w:vertAlign w:val="superscript"/>
                      <w:lang w:eastAsia="zh-CN"/>
                    </w:rPr>
                    <w:t>1</w:t>
                  </w:r>
                </w:p>
              </w:tc>
              <w:tc>
                <w:tcPr>
                  <w:tcW w:w="551" w:type="pct"/>
                  <w:tcBorders>
                    <w:top w:val="single" w:sz="4" w:space="0" w:color="auto"/>
                    <w:left w:val="single" w:sz="4" w:space="0" w:color="auto"/>
                    <w:bottom w:val="single" w:sz="4" w:space="0" w:color="auto"/>
                    <w:right w:val="single" w:sz="4" w:space="0" w:color="auto"/>
                  </w:tcBorders>
                </w:tcPr>
                <w:p w14:paraId="7476E2D6" w14:textId="77777777" w:rsidR="005F067A" w:rsidRDefault="005F067A" w:rsidP="005F067A">
                  <w:pPr>
                    <w:pStyle w:val="TAC"/>
                    <w:rPr>
                      <w:lang w:eastAsia="ja-JP"/>
                    </w:rPr>
                  </w:pPr>
                  <w:r>
                    <w:rPr>
                      <w:rFonts w:hint="eastAsia"/>
                      <w:lang w:eastAsia="zh-CN"/>
                    </w:rPr>
                    <w:t>1</w:t>
                  </w:r>
                  <w:r>
                    <w:rPr>
                      <w:lang w:eastAsia="zh-CN"/>
                    </w:rPr>
                    <w:t>600</w:t>
                  </w:r>
                  <w:r w:rsidRPr="00787D98">
                    <w:rPr>
                      <w:vertAlign w:val="superscript"/>
                      <w:lang w:eastAsia="zh-CN"/>
                    </w:rPr>
                    <w:t>1</w:t>
                  </w:r>
                </w:p>
              </w:tc>
              <w:tc>
                <w:tcPr>
                  <w:tcW w:w="551" w:type="pct"/>
                  <w:tcBorders>
                    <w:top w:val="single" w:sz="4" w:space="0" w:color="auto"/>
                    <w:left w:val="single" w:sz="4" w:space="0" w:color="auto"/>
                    <w:bottom w:val="single" w:sz="4" w:space="0" w:color="auto"/>
                    <w:right w:val="single" w:sz="4" w:space="0" w:color="auto"/>
                  </w:tcBorders>
                </w:tcPr>
                <w:p w14:paraId="0FE92F8B" w14:textId="77777777" w:rsidR="005F067A" w:rsidRDefault="005F067A" w:rsidP="005F067A">
                  <w:pPr>
                    <w:pStyle w:val="TAC"/>
                    <w:rPr>
                      <w:lang w:eastAsia="ja-JP"/>
                    </w:rPr>
                  </w:pPr>
                </w:p>
              </w:tc>
            </w:tr>
            <w:tr w:rsidR="005F067A" w:rsidRPr="00C04A08" w14:paraId="3997E79E" w14:textId="77777777" w:rsidTr="00647CDE">
              <w:trPr>
                <w:trHeight w:val="187"/>
                <w:jc w:val="center"/>
              </w:trPr>
              <w:tc>
                <w:tcPr>
                  <w:tcW w:w="0" w:type="auto"/>
                  <w:vMerge/>
                  <w:tcBorders>
                    <w:left w:val="single" w:sz="4" w:space="0" w:color="auto"/>
                    <w:bottom w:val="single" w:sz="4" w:space="0" w:color="auto"/>
                    <w:right w:val="single" w:sz="4" w:space="0" w:color="auto"/>
                  </w:tcBorders>
                  <w:vAlign w:val="center"/>
                </w:tcPr>
                <w:p w14:paraId="2A1E7281" w14:textId="77777777" w:rsidR="005F067A" w:rsidRPr="00C04A08" w:rsidRDefault="005F067A" w:rsidP="005F067A">
                  <w:pPr>
                    <w:pStyle w:val="TAC"/>
                    <w:rPr>
                      <w:lang w:eastAsia="ja-JP"/>
                    </w:rPr>
                  </w:pPr>
                </w:p>
              </w:tc>
              <w:tc>
                <w:tcPr>
                  <w:tcW w:w="479" w:type="pct"/>
                  <w:tcBorders>
                    <w:top w:val="single" w:sz="4" w:space="0" w:color="auto"/>
                    <w:left w:val="single" w:sz="4" w:space="0" w:color="auto"/>
                    <w:bottom w:val="single" w:sz="4" w:space="0" w:color="auto"/>
                    <w:right w:val="single" w:sz="4" w:space="0" w:color="auto"/>
                  </w:tcBorders>
                  <w:vAlign w:val="center"/>
                </w:tcPr>
                <w:p w14:paraId="6D1B9B19" w14:textId="77777777" w:rsidR="005F067A" w:rsidRDefault="005F067A" w:rsidP="005F067A">
                  <w:pPr>
                    <w:pStyle w:val="TAC"/>
                    <w:rPr>
                      <w:lang w:eastAsia="ja-JP"/>
                    </w:rPr>
                  </w:pPr>
                  <w:r>
                    <w:rPr>
                      <w:rFonts w:hint="eastAsia"/>
                      <w:lang w:eastAsia="zh-CN"/>
                    </w:rPr>
                    <w:t>9</w:t>
                  </w:r>
                  <w:r>
                    <w:rPr>
                      <w:lang w:eastAsia="zh-CN"/>
                    </w:rPr>
                    <w:t>60</w:t>
                  </w:r>
                  <w:r w:rsidRPr="00682E6A">
                    <w:rPr>
                      <w:vertAlign w:val="superscript"/>
                      <w:lang w:eastAsia="zh-CN"/>
                    </w:rPr>
                    <w:t>2</w:t>
                  </w:r>
                </w:p>
              </w:tc>
              <w:tc>
                <w:tcPr>
                  <w:tcW w:w="488" w:type="pct"/>
                  <w:tcBorders>
                    <w:top w:val="single" w:sz="4" w:space="0" w:color="auto"/>
                    <w:left w:val="single" w:sz="4" w:space="0" w:color="auto"/>
                    <w:bottom w:val="single" w:sz="4" w:space="0" w:color="auto"/>
                    <w:right w:val="single" w:sz="4" w:space="0" w:color="auto"/>
                  </w:tcBorders>
                </w:tcPr>
                <w:p w14:paraId="5719FEEC" w14:textId="77777777" w:rsidR="005F067A" w:rsidRDefault="005F067A" w:rsidP="005F067A">
                  <w:pPr>
                    <w:pStyle w:val="TAC"/>
                    <w:rPr>
                      <w:lang w:eastAsia="ja-JP"/>
                    </w:rPr>
                  </w:pPr>
                </w:p>
              </w:tc>
              <w:tc>
                <w:tcPr>
                  <w:tcW w:w="549" w:type="pct"/>
                  <w:tcBorders>
                    <w:top w:val="single" w:sz="4" w:space="0" w:color="auto"/>
                    <w:left w:val="single" w:sz="4" w:space="0" w:color="auto"/>
                    <w:bottom w:val="single" w:sz="4" w:space="0" w:color="auto"/>
                    <w:right w:val="single" w:sz="4" w:space="0" w:color="auto"/>
                  </w:tcBorders>
                </w:tcPr>
                <w:p w14:paraId="1B5592DB" w14:textId="77777777" w:rsidR="005F067A" w:rsidRDefault="005F067A" w:rsidP="005F067A">
                  <w:pPr>
                    <w:pStyle w:val="TAC"/>
                    <w:rPr>
                      <w:lang w:eastAsia="ja-JP"/>
                    </w:rPr>
                  </w:pPr>
                </w:p>
              </w:tc>
              <w:tc>
                <w:tcPr>
                  <w:tcW w:w="549" w:type="pct"/>
                  <w:tcBorders>
                    <w:top w:val="single" w:sz="4" w:space="0" w:color="auto"/>
                    <w:left w:val="single" w:sz="4" w:space="0" w:color="auto"/>
                    <w:bottom w:val="single" w:sz="4" w:space="0" w:color="auto"/>
                    <w:right w:val="single" w:sz="4" w:space="0" w:color="auto"/>
                  </w:tcBorders>
                </w:tcPr>
                <w:p w14:paraId="3CEF9D59" w14:textId="77777777" w:rsidR="005F067A" w:rsidRDefault="005F067A" w:rsidP="005F067A">
                  <w:pPr>
                    <w:pStyle w:val="TAC"/>
                    <w:rPr>
                      <w:lang w:eastAsia="ja-JP"/>
                    </w:rPr>
                  </w:pPr>
                </w:p>
              </w:tc>
              <w:tc>
                <w:tcPr>
                  <w:tcW w:w="552" w:type="pct"/>
                  <w:tcBorders>
                    <w:top w:val="single" w:sz="4" w:space="0" w:color="auto"/>
                    <w:left w:val="single" w:sz="4" w:space="0" w:color="auto"/>
                    <w:bottom w:val="single" w:sz="4" w:space="0" w:color="auto"/>
                    <w:right w:val="single" w:sz="4" w:space="0" w:color="auto"/>
                  </w:tcBorders>
                </w:tcPr>
                <w:p w14:paraId="4F74253D" w14:textId="77777777" w:rsidR="005F067A" w:rsidRDefault="005F067A" w:rsidP="005F067A">
                  <w:pPr>
                    <w:pStyle w:val="TAC"/>
                    <w:rPr>
                      <w:lang w:eastAsia="ja-JP"/>
                    </w:rPr>
                  </w:pPr>
                  <w:r>
                    <w:rPr>
                      <w:rFonts w:hint="eastAsia"/>
                      <w:lang w:eastAsia="zh-CN"/>
                    </w:rPr>
                    <w:t>4</w:t>
                  </w:r>
                  <w:r>
                    <w:rPr>
                      <w:lang w:eastAsia="zh-CN"/>
                    </w:rPr>
                    <w:t>00</w:t>
                  </w:r>
                </w:p>
              </w:tc>
              <w:tc>
                <w:tcPr>
                  <w:tcW w:w="551" w:type="pct"/>
                  <w:tcBorders>
                    <w:top w:val="single" w:sz="4" w:space="0" w:color="auto"/>
                    <w:left w:val="single" w:sz="4" w:space="0" w:color="auto"/>
                    <w:bottom w:val="single" w:sz="4" w:space="0" w:color="auto"/>
                    <w:right w:val="single" w:sz="4" w:space="0" w:color="auto"/>
                  </w:tcBorders>
                </w:tcPr>
                <w:p w14:paraId="35C5810F" w14:textId="77777777" w:rsidR="005F067A" w:rsidRDefault="005F067A" w:rsidP="005F067A">
                  <w:pPr>
                    <w:pStyle w:val="TAC"/>
                    <w:rPr>
                      <w:lang w:eastAsia="ja-JP"/>
                    </w:rPr>
                  </w:pPr>
                  <w:r>
                    <w:rPr>
                      <w:rFonts w:hint="eastAsia"/>
                      <w:lang w:eastAsia="zh-CN"/>
                    </w:rPr>
                    <w:t>8</w:t>
                  </w:r>
                  <w:r>
                    <w:rPr>
                      <w:lang w:eastAsia="zh-CN"/>
                    </w:rPr>
                    <w:t>00</w:t>
                  </w:r>
                  <w:r w:rsidRPr="00787D98">
                    <w:rPr>
                      <w:vertAlign w:val="superscript"/>
                      <w:lang w:eastAsia="zh-CN"/>
                    </w:rPr>
                    <w:t>1</w:t>
                  </w:r>
                </w:p>
              </w:tc>
              <w:tc>
                <w:tcPr>
                  <w:tcW w:w="551" w:type="pct"/>
                  <w:tcBorders>
                    <w:top w:val="single" w:sz="4" w:space="0" w:color="auto"/>
                    <w:left w:val="single" w:sz="4" w:space="0" w:color="auto"/>
                    <w:bottom w:val="single" w:sz="4" w:space="0" w:color="auto"/>
                    <w:right w:val="single" w:sz="4" w:space="0" w:color="auto"/>
                  </w:tcBorders>
                </w:tcPr>
                <w:p w14:paraId="74F4E580" w14:textId="77777777" w:rsidR="005F067A" w:rsidRDefault="005F067A" w:rsidP="005F067A">
                  <w:pPr>
                    <w:pStyle w:val="TAC"/>
                    <w:rPr>
                      <w:lang w:eastAsia="ja-JP"/>
                    </w:rPr>
                  </w:pPr>
                  <w:r>
                    <w:rPr>
                      <w:rFonts w:hint="eastAsia"/>
                      <w:lang w:eastAsia="zh-CN"/>
                    </w:rPr>
                    <w:t>1</w:t>
                  </w:r>
                  <w:r>
                    <w:rPr>
                      <w:lang w:eastAsia="zh-CN"/>
                    </w:rPr>
                    <w:t>600</w:t>
                  </w:r>
                  <w:r w:rsidRPr="00787D98">
                    <w:rPr>
                      <w:vertAlign w:val="superscript"/>
                      <w:lang w:eastAsia="zh-CN"/>
                    </w:rPr>
                    <w:t>1</w:t>
                  </w:r>
                </w:p>
              </w:tc>
              <w:tc>
                <w:tcPr>
                  <w:tcW w:w="551" w:type="pct"/>
                  <w:tcBorders>
                    <w:top w:val="single" w:sz="4" w:space="0" w:color="auto"/>
                    <w:left w:val="single" w:sz="4" w:space="0" w:color="auto"/>
                    <w:bottom w:val="single" w:sz="4" w:space="0" w:color="auto"/>
                    <w:right w:val="single" w:sz="4" w:space="0" w:color="auto"/>
                  </w:tcBorders>
                </w:tcPr>
                <w:p w14:paraId="72156385" w14:textId="77777777" w:rsidR="005F067A" w:rsidRDefault="005F067A" w:rsidP="005F067A">
                  <w:pPr>
                    <w:pStyle w:val="TAC"/>
                    <w:rPr>
                      <w:lang w:eastAsia="ja-JP"/>
                    </w:rPr>
                  </w:pPr>
                  <w:r>
                    <w:rPr>
                      <w:rFonts w:hint="eastAsia"/>
                      <w:lang w:eastAsia="zh-CN"/>
                    </w:rPr>
                    <w:t>2</w:t>
                  </w:r>
                  <w:r>
                    <w:rPr>
                      <w:lang w:eastAsia="zh-CN"/>
                    </w:rPr>
                    <w:t>000</w:t>
                  </w:r>
                  <w:r w:rsidRPr="00787D98">
                    <w:rPr>
                      <w:vertAlign w:val="superscript"/>
                      <w:lang w:eastAsia="zh-CN"/>
                    </w:rPr>
                    <w:t>1</w:t>
                  </w:r>
                </w:p>
              </w:tc>
            </w:tr>
            <w:tr w:rsidR="005F067A" w:rsidRPr="008904D0" w14:paraId="54B2CEC4" w14:textId="77777777" w:rsidTr="00647CDE">
              <w:trPr>
                <w:trHeight w:val="225"/>
                <w:jc w:val="center"/>
              </w:trPr>
              <w:tc>
                <w:tcPr>
                  <w:tcW w:w="5000" w:type="pct"/>
                  <w:gridSpan w:val="9"/>
                  <w:tcBorders>
                    <w:left w:val="single" w:sz="4" w:space="0" w:color="auto"/>
                    <w:bottom w:val="single" w:sz="4" w:space="0" w:color="auto"/>
                    <w:right w:val="single" w:sz="4" w:space="0" w:color="auto"/>
                  </w:tcBorders>
                  <w:vAlign w:val="center"/>
                </w:tcPr>
                <w:p w14:paraId="139D6D72" w14:textId="77777777" w:rsidR="005F067A" w:rsidRDefault="005F067A" w:rsidP="005F067A">
                  <w:pPr>
                    <w:pStyle w:val="TAN"/>
                  </w:pPr>
                  <w:r w:rsidRPr="00FD33F9">
                    <w:rPr>
                      <w:highlight w:val="yellow"/>
                    </w:rPr>
                    <w:t>NOTE 1:</w:t>
                  </w:r>
                  <w:r w:rsidRPr="00FD33F9">
                    <w:rPr>
                      <w:highlight w:val="yellow"/>
                    </w:rPr>
                    <w:tab/>
                    <w:t>This UE channel bandwidth is optional in this release of the specification.</w:t>
                  </w:r>
                </w:p>
                <w:p w14:paraId="197C681D" w14:textId="77777777" w:rsidR="005F067A" w:rsidRPr="00C04A08" w:rsidRDefault="005F067A" w:rsidP="005F067A">
                  <w:pPr>
                    <w:pStyle w:val="TAN"/>
                    <w:rPr>
                      <w:lang w:eastAsia="zh-CN"/>
                    </w:rPr>
                  </w:pPr>
                  <w:r>
                    <w:rPr>
                      <w:rFonts w:hint="eastAsia"/>
                      <w:lang w:eastAsia="zh-CN"/>
                    </w:rPr>
                    <w:t>N</w:t>
                  </w:r>
                  <w:r>
                    <w:rPr>
                      <w:lang w:eastAsia="zh-CN"/>
                    </w:rPr>
                    <w:t>OTE 2:</w:t>
                  </w:r>
                  <w:r w:rsidRPr="00C04A08">
                    <w:t xml:space="preserve"> </w:t>
                  </w:r>
                  <w:r w:rsidRPr="00C04A08">
                    <w:tab/>
                  </w:r>
                  <w:r w:rsidRPr="00682E6A">
                    <w:rPr>
                      <w:lang w:eastAsia="zh-CN"/>
                    </w:rPr>
                    <w:t>This SCS is optional in this release of the specification.</w:t>
                  </w:r>
                </w:p>
              </w:tc>
            </w:tr>
          </w:tbl>
          <w:p w14:paraId="7FBF0F01" w14:textId="77777777" w:rsidR="005F067A" w:rsidRDefault="005F067A" w:rsidP="00631B09">
            <w:pPr>
              <w:rPr>
                <w:rFonts w:eastAsia="宋体"/>
                <w:lang w:eastAsia="zh-CN"/>
              </w:rPr>
            </w:pPr>
          </w:p>
        </w:tc>
      </w:tr>
    </w:tbl>
    <w:p w14:paraId="37096204" w14:textId="77777777" w:rsidR="003913F9" w:rsidRDefault="003913F9" w:rsidP="00631B09">
      <w:pPr>
        <w:rPr>
          <w:rFonts w:eastAsia="宋体"/>
          <w:lang w:eastAsia="zh-CN"/>
        </w:rPr>
      </w:pPr>
    </w:p>
    <w:p w14:paraId="49EEDCAF" w14:textId="30A9B81E" w:rsidR="00126FF2" w:rsidRPr="00631B09" w:rsidRDefault="00126FF2" w:rsidP="00FD33F9">
      <w:pPr>
        <w:jc w:val="both"/>
        <w:rPr>
          <w:rFonts w:eastAsia="宋体"/>
          <w:lang w:eastAsia="zh-CN"/>
        </w:rPr>
      </w:pPr>
      <w:r>
        <w:rPr>
          <w:rFonts w:eastAsia="宋体"/>
          <w:lang w:eastAsia="zh-CN"/>
        </w:rPr>
        <w:t xml:space="preserve">For FR2-NTN bands, </w:t>
      </w:r>
      <w:r w:rsidR="00813696">
        <w:rPr>
          <w:rFonts w:eastAsia="宋体"/>
          <w:lang w:eastAsia="zh-CN"/>
        </w:rPr>
        <w:t xml:space="preserve">200MHz is mandatory </w:t>
      </w:r>
      <w:r w:rsidR="003913F9">
        <w:rPr>
          <w:rFonts w:eastAsia="宋体"/>
          <w:lang w:eastAsia="zh-CN"/>
        </w:rPr>
        <w:t xml:space="preserve">interpreted </w:t>
      </w:r>
      <w:r w:rsidR="00813696">
        <w:rPr>
          <w:rFonts w:eastAsia="宋体"/>
          <w:lang w:eastAsia="zh-CN"/>
        </w:rPr>
        <w:t>from Table 5.3.5 in TS 38.101-5</w:t>
      </w:r>
      <w:r w:rsidR="003913F9">
        <w:rPr>
          <w:rFonts w:eastAsia="宋体"/>
          <w:lang w:eastAsia="zh-CN"/>
        </w:rPr>
        <w:t>. There is</w:t>
      </w:r>
      <w:r w:rsidR="00601E72">
        <w:rPr>
          <w:rFonts w:eastAsia="宋体"/>
          <w:lang w:eastAsia="zh-CN"/>
        </w:rPr>
        <w:t xml:space="preserve"> no</w:t>
      </w:r>
      <w:r w:rsidR="003913F9">
        <w:rPr>
          <w:rFonts w:eastAsia="宋体"/>
          <w:lang w:eastAsia="zh-CN"/>
        </w:rPr>
        <w:t xml:space="preserve"> clear note to say </w:t>
      </w:r>
      <w:r w:rsidR="00601E72">
        <w:rPr>
          <w:rFonts w:eastAsia="宋体"/>
          <w:lang w:eastAsia="zh-CN"/>
        </w:rPr>
        <w:t>2</w:t>
      </w:r>
      <w:r w:rsidR="003913F9">
        <w:rPr>
          <w:rFonts w:eastAsia="宋体"/>
          <w:lang w:eastAsia="zh-CN"/>
        </w:rPr>
        <w:t>00MHz is optional then it is mandatory. All the transmission bandwidth configuration in Table 5.3.5-2 shall be supported for each specified channel bandwidths.</w:t>
      </w:r>
      <w:r w:rsidR="00A11664">
        <w:rPr>
          <w:rFonts w:eastAsia="宋体"/>
          <w:lang w:eastAsia="zh-CN"/>
        </w:rPr>
        <w:t xml:space="preserve"> We suggest to reply RAN2 that 200MHz in mandatory for FR2-NTN.</w:t>
      </w:r>
    </w:p>
    <w:tbl>
      <w:tblPr>
        <w:tblStyle w:val="aff0"/>
        <w:tblW w:w="0" w:type="auto"/>
        <w:tblLook w:val="04A0" w:firstRow="1" w:lastRow="0" w:firstColumn="1" w:lastColumn="0" w:noHBand="0" w:noVBand="1"/>
      </w:tblPr>
      <w:tblGrid>
        <w:gridCol w:w="9631"/>
      </w:tblGrid>
      <w:tr w:rsidR="00413A0D" w14:paraId="37FA924C" w14:textId="77777777" w:rsidTr="00413A0D">
        <w:tc>
          <w:tcPr>
            <w:tcW w:w="9631" w:type="dxa"/>
          </w:tcPr>
          <w:p w14:paraId="6C94AF09" w14:textId="77777777" w:rsidR="00413A0D" w:rsidRPr="00413A0D" w:rsidRDefault="00413A0D" w:rsidP="00413A0D">
            <w:pPr>
              <w:keepNext/>
              <w:keepLines/>
              <w:spacing w:before="120"/>
              <w:outlineLvl w:val="2"/>
              <w:rPr>
                <w:rFonts w:ascii="Arial" w:eastAsia="宋体" w:hAnsi="Arial"/>
                <w:sz w:val="28"/>
              </w:rPr>
            </w:pPr>
            <w:bookmarkStart w:id="3" w:name="_Toc21344198"/>
            <w:bookmarkStart w:id="4" w:name="_Toc29801682"/>
            <w:bookmarkStart w:id="5" w:name="_Toc29802106"/>
            <w:bookmarkStart w:id="6" w:name="_Toc29802731"/>
            <w:bookmarkStart w:id="7" w:name="_Toc36107473"/>
            <w:bookmarkStart w:id="8" w:name="_Toc37251232"/>
            <w:bookmarkStart w:id="9" w:name="_Toc45888018"/>
            <w:bookmarkStart w:id="10" w:name="_Toc45888617"/>
            <w:bookmarkStart w:id="11" w:name="_Toc61367257"/>
            <w:bookmarkStart w:id="12" w:name="_Toc61372640"/>
            <w:bookmarkStart w:id="13" w:name="_Toc68230580"/>
            <w:bookmarkStart w:id="14" w:name="_Toc69083993"/>
            <w:bookmarkStart w:id="15" w:name="_Toc75467000"/>
            <w:bookmarkStart w:id="16" w:name="_Toc76509022"/>
            <w:bookmarkStart w:id="17" w:name="_Toc76718012"/>
            <w:bookmarkStart w:id="18" w:name="_Toc83580322"/>
            <w:bookmarkStart w:id="19" w:name="_Toc84404831"/>
            <w:bookmarkStart w:id="20" w:name="_Toc84413440"/>
            <w:bookmarkStart w:id="21" w:name="_Toc106127543"/>
            <w:bookmarkStart w:id="22" w:name="_Toc123057908"/>
            <w:bookmarkStart w:id="23" w:name="_Toc124256601"/>
            <w:bookmarkStart w:id="24" w:name="_Toc131734914"/>
            <w:bookmarkStart w:id="25" w:name="_Toc137372691"/>
            <w:bookmarkStart w:id="26" w:name="_Toc138885077"/>
            <w:bookmarkStart w:id="27" w:name="_Toc145690580"/>
            <w:bookmarkStart w:id="28" w:name="_Toc155382127"/>
            <w:bookmarkStart w:id="29" w:name="_Toc161753834"/>
            <w:bookmarkStart w:id="30" w:name="_Toc161754455"/>
            <w:bookmarkStart w:id="31" w:name="_Toc163202028"/>
            <w:bookmarkStart w:id="32" w:name="_Toc169888290"/>
            <w:bookmarkStart w:id="33" w:name="_Toc171551479"/>
            <w:bookmarkStart w:id="34" w:name="_Toc176775201"/>
            <w:r w:rsidRPr="00413A0D">
              <w:rPr>
                <w:rFonts w:ascii="Arial" w:eastAsia="宋体" w:hAnsi="Arial"/>
                <w:sz w:val="28"/>
              </w:rPr>
              <w:t>5.3.5</w:t>
            </w:r>
            <w:r w:rsidRPr="00413A0D">
              <w:rPr>
                <w:rFonts w:ascii="Arial" w:eastAsia="宋体" w:hAnsi="Arial"/>
                <w:sz w:val="28"/>
              </w:rPr>
              <w:tab/>
              <w:t>UE channel bandwidth per operating band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F0BE941" w14:textId="77777777" w:rsidR="00413A0D" w:rsidRPr="00413A0D" w:rsidRDefault="00413A0D" w:rsidP="00413A0D">
            <w:pPr>
              <w:rPr>
                <w:rFonts w:eastAsia="Yu Mincho"/>
              </w:rPr>
            </w:pPr>
            <w:r w:rsidRPr="00413A0D">
              <w:rPr>
                <w:rFonts w:eastAsia="Yu Mincho"/>
                <w:lang w:eastAsia="zh-CN"/>
              </w:rPr>
              <w:t>The requirements in this specification apply to the combination of channel bandwidths, SCS and operating bands shown in Table 5.3.5-1 for FR1-NTN and table 5.3.5-2 for FR2-NTN. The transmission bandwidth configuration in Table 5.3.2-1 and Table 5.3.2-2 shall be supported for each of the specified channel bandwidths. The channel bandwidths are specified for both the Tx and Rx path.</w:t>
            </w:r>
          </w:p>
          <w:p w14:paraId="5183D814" w14:textId="659968AF" w:rsidR="00413A0D" w:rsidRPr="00413A0D" w:rsidRDefault="00FD33F9" w:rsidP="00413A0D">
            <w:pPr>
              <w:rPr>
                <w:rFonts w:eastAsia="宋体"/>
                <w:lang w:eastAsia="zh-CN"/>
              </w:rPr>
            </w:pPr>
            <w:r>
              <w:rPr>
                <w:rFonts w:eastAsia="宋体"/>
                <w:lang w:eastAsia="zh-CN"/>
              </w:rPr>
              <w:t>&lt;Table 5.3.5-1 omitted&gt;</w:t>
            </w:r>
          </w:p>
          <w:p w14:paraId="4A05548D" w14:textId="77777777" w:rsidR="00413A0D" w:rsidRPr="00413A0D" w:rsidRDefault="00413A0D" w:rsidP="00413A0D">
            <w:pPr>
              <w:keepNext/>
              <w:keepLines/>
              <w:spacing w:before="60"/>
              <w:jc w:val="center"/>
              <w:rPr>
                <w:rFonts w:ascii="Arial" w:eastAsia="宋体" w:hAnsi="Arial"/>
                <w:b/>
                <w:lang w:eastAsia="zh-CN"/>
              </w:rPr>
            </w:pPr>
            <w:r w:rsidRPr="00413A0D">
              <w:rPr>
                <w:rFonts w:ascii="Arial" w:eastAsia="宋体" w:hAnsi="Arial"/>
                <w:b/>
                <w:lang w:eastAsia="zh-CN"/>
              </w:rPr>
              <w:t>Table 5.3.5-2: Channel bandwidths for each NTN satellite band in FR2-NTN</w:t>
            </w:r>
          </w:p>
          <w:tbl>
            <w:tblPr>
              <w:tblStyle w:val="aff0"/>
              <w:tblW w:w="0" w:type="auto"/>
              <w:tblLook w:val="04A0" w:firstRow="1" w:lastRow="0" w:firstColumn="1" w:lastColumn="0" w:noHBand="0" w:noVBand="1"/>
            </w:tblPr>
            <w:tblGrid>
              <w:gridCol w:w="3036"/>
              <w:gridCol w:w="1662"/>
              <w:gridCol w:w="1107"/>
              <w:gridCol w:w="1111"/>
              <w:gridCol w:w="1247"/>
              <w:gridCol w:w="1242"/>
            </w:tblGrid>
            <w:tr w:rsidR="00413A0D" w:rsidRPr="00413A0D" w14:paraId="1C1415B8" w14:textId="77777777" w:rsidTr="00FD33F9">
              <w:tc>
                <w:tcPr>
                  <w:tcW w:w="3036" w:type="dxa"/>
                  <w:vMerge w:val="restart"/>
                  <w:vAlign w:val="center"/>
                </w:tcPr>
                <w:p w14:paraId="49898488" w14:textId="77777777" w:rsidR="00413A0D" w:rsidRPr="00413A0D" w:rsidRDefault="00413A0D" w:rsidP="00413A0D">
                  <w:pPr>
                    <w:keepNext/>
                    <w:keepLines/>
                    <w:spacing w:after="0"/>
                    <w:jc w:val="center"/>
                    <w:rPr>
                      <w:rFonts w:ascii="Arial" w:eastAsia="宋体" w:hAnsi="Arial"/>
                      <w:b/>
                      <w:sz w:val="18"/>
                      <w:lang w:eastAsia="zh-CN"/>
                    </w:rPr>
                  </w:pPr>
                  <w:r w:rsidRPr="00413A0D">
                    <w:rPr>
                      <w:rFonts w:ascii="Arial" w:eastAsia="宋体" w:hAnsi="Arial" w:hint="eastAsia"/>
                      <w:b/>
                      <w:sz w:val="18"/>
                      <w:lang w:eastAsia="zh-CN"/>
                    </w:rPr>
                    <w:t>SAN Operating</w:t>
                  </w:r>
                  <w:r w:rsidRPr="00413A0D">
                    <w:rPr>
                      <w:rFonts w:ascii="Arial" w:eastAsia="宋体" w:hAnsi="Arial"/>
                      <w:b/>
                      <w:sz w:val="18"/>
                      <w:lang w:eastAsia="zh-CN"/>
                    </w:rPr>
                    <w:t xml:space="preserve"> Band</w:t>
                  </w:r>
                </w:p>
              </w:tc>
              <w:tc>
                <w:tcPr>
                  <w:tcW w:w="1662" w:type="dxa"/>
                  <w:vMerge w:val="restart"/>
                  <w:vAlign w:val="center"/>
                </w:tcPr>
                <w:p w14:paraId="3BAE310B" w14:textId="77777777" w:rsidR="00413A0D" w:rsidRPr="00413A0D" w:rsidRDefault="00413A0D" w:rsidP="00413A0D">
                  <w:pPr>
                    <w:keepNext/>
                    <w:keepLines/>
                    <w:spacing w:after="0"/>
                    <w:jc w:val="center"/>
                    <w:rPr>
                      <w:rFonts w:ascii="Arial" w:eastAsia="宋体" w:hAnsi="Arial"/>
                      <w:b/>
                      <w:sz w:val="18"/>
                      <w:lang w:eastAsia="zh-CN"/>
                    </w:rPr>
                  </w:pPr>
                  <w:r w:rsidRPr="00413A0D">
                    <w:rPr>
                      <w:rFonts w:ascii="Arial" w:eastAsia="宋体" w:hAnsi="Arial"/>
                      <w:b/>
                      <w:sz w:val="18"/>
                      <w:lang w:eastAsia="zh-CN"/>
                    </w:rPr>
                    <w:t>SCS (kHz)</w:t>
                  </w:r>
                </w:p>
              </w:tc>
              <w:tc>
                <w:tcPr>
                  <w:tcW w:w="4707" w:type="dxa"/>
                  <w:gridSpan w:val="4"/>
                  <w:vAlign w:val="center"/>
                </w:tcPr>
                <w:p w14:paraId="249C5275" w14:textId="77777777" w:rsidR="00413A0D" w:rsidRPr="00413A0D" w:rsidRDefault="00413A0D" w:rsidP="00413A0D">
                  <w:pPr>
                    <w:keepNext/>
                    <w:keepLines/>
                    <w:spacing w:after="0"/>
                    <w:jc w:val="center"/>
                    <w:rPr>
                      <w:rFonts w:ascii="Arial" w:eastAsia="宋体" w:hAnsi="Arial"/>
                      <w:b/>
                      <w:sz w:val="18"/>
                      <w:lang w:eastAsia="zh-CN"/>
                    </w:rPr>
                  </w:pPr>
                  <w:r w:rsidRPr="00413A0D">
                    <w:rPr>
                      <w:rFonts w:ascii="Arial" w:eastAsia="宋体" w:hAnsi="Arial"/>
                      <w:b/>
                      <w:i/>
                      <w:sz w:val="18"/>
                      <w:lang w:eastAsia="zh-CN"/>
                    </w:rPr>
                    <w:t>SAN channel bandwidth</w:t>
                  </w:r>
                  <w:r w:rsidRPr="00413A0D">
                    <w:rPr>
                      <w:rFonts w:ascii="Arial" w:eastAsia="宋体" w:hAnsi="Arial"/>
                      <w:b/>
                      <w:sz w:val="18"/>
                      <w:lang w:eastAsia="zh-CN"/>
                    </w:rPr>
                    <w:t xml:space="preserve"> (MHz)</w:t>
                  </w:r>
                </w:p>
              </w:tc>
            </w:tr>
            <w:tr w:rsidR="00413A0D" w:rsidRPr="00413A0D" w14:paraId="33ED0742" w14:textId="77777777" w:rsidTr="00FD33F9">
              <w:tc>
                <w:tcPr>
                  <w:tcW w:w="3036" w:type="dxa"/>
                  <w:vMerge/>
                  <w:tcBorders>
                    <w:bottom w:val="single" w:sz="4" w:space="0" w:color="auto"/>
                  </w:tcBorders>
                  <w:vAlign w:val="center"/>
                </w:tcPr>
                <w:p w14:paraId="4991E4B2" w14:textId="77777777" w:rsidR="00413A0D" w:rsidRPr="00413A0D" w:rsidRDefault="00413A0D" w:rsidP="00413A0D">
                  <w:pPr>
                    <w:keepNext/>
                    <w:keepLines/>
                    <w:spacing w:after="0"/>
                    <w:jc w:val="center"/>
                    <w:rPr>
                      <w:rFonts w:ascii="Arial" w:eastAsia="宋体" w:hAnsi="Arial"/>
                      <w:b/>
                      <w:sz w:val="18"/>
                      <w:lang w:eastAsia="zh-CN"/>
                    </w:rPr>
                  </w:pPr>
                </w:p>
              </w:tc>
              <w:tc>
                <w:tcPr>
                  <w:tcW w:w="1662" w:type="dxa"/>
                  <w:vMerge/>
                  <w:vAlign w:val="center"/>
                </w:tcPr>
                <w:p w14:paraId="7CFF6AFC" w14:textId="77777777" w:rsidR="00413A0D" w:rsidRPr="00413A0D" w:rsidRDefault="00413A0D" w:rsidP="00413A0D">
                  <w:pPr>
                    <w:keepNext/>
                    <w:keepLines/>
                    <w:spacing w:after="0"/>
                    <w:jc w:val="center"/>
                    <w:rPr>
                      <w:rFonts w:ascii="Arial" w:eastAsia="宋体" w:hAnsi="Arial"/>
                      <w:b/>
                      <w:sz w:val="18"/>
                      <w:lang w:eastAsia="zh-CN"/>
                    </w:rPr>
                  </w:pPr>
                </w:p>
              </w:tc>
              <w:tc>
                <w:tcPr>
                  <w:tcW w:w="1107" w:type="dxa"/>
                  <w:vAlign w:val="center"/>
                </w:tcPr>
                <w:p w14:paraId="6DB83C15" w14:textId="77777777" w:rsidR="00413A0D" w:rsidRPr="00413A0D" w:rsidRDefault="00413A0D" w:rsidP="00413A0D">
                  <w:pPr>
                    <w:keepNext/>
                    <w:keepLines/>
                    <w:spacing w:after="0"/>
                    <w:jc w:val="center"/>
                    <w:rPr>
                      <w:rFonts w:ascii="Arial" w:eastAsia="宋体" w:hAnsi="Arial"/>
                      <w:b/>
                      <w:sz w:val="18"/>
                      <w:lang w:eastAsia="zh-CN"/>
                    </w:rPr>
                  </w:pPr>
                  <w:r w:rsidRPr="00413A0D">
                    <w:rPr>
                      <w:rFonts w:ascii="Arial" w:eastAsia="宋体" w:hAnsi="Arial" w:hint="eastAsia"/>
                      <w:b/>
                      <w:sz w:val="18"/>
                      <w:lang w:eastAsia="zh-CN"/>
                    </w:rPr>
                    <w:t>5</w:t>
                  </w:r>
                  <w:r w:rsidRPr="00413A0D">
                    <w:rPr>
                      <w:rFonts w:ascii="Arial" w:eastAsia="宋体" w:hAnsi="Arial"/>
                      <w:b/>
                      <w:sz w:val="18"/>
                      <w:lang w:eastAsia="zh-CN"/>
                    </w:rPr>
                    <w:t>0</w:t>
                  </w:r>
                </w:p>
                <w:p w14:paraId="4FE5D941" w14:textId="77777777" w:rsidR="00413A0D" w:rsidRPr="00413A0D" w:rsidRDefault="00413A0D" w:rsidP="00413A0D">
                  <w:pPr>
                    <w:keepNext/>
                    <w:keepLines/>
                    <w:spacing w:after="0"/>
                    <w:jc w:val="center"/>
                    <w:rPr>
                      <w:rFonts w:ascii="Arial" w:eastAsia="宋体" w:hAnsi="Arial"/>
                      <w:b/>
                      <w:sz w:val="18"/>
                      <w:lang w:eastAsia="zh-CN"/>
                    </w:rPr>
                  </w:pPr>
                </w:p>
              </w:tc>
              <w:tc>
                <w:tcPr>
                  <w:tcW w:w="1111" w:type="dxa"/>
                  <w:vAlign w:val="center"/>
                </w:tcPr>
                <w:p w14:paraId="3FCC748B" w14:textId="77777777" w:rsidR="00413A0D" w:rsidRPr="00413A0D" w:rsidRDefault="00413A0D" w:rsidP="00413A0D">
                  <w:pPr>
                    <w:keepNext/>
                    <w:keepLines/>
                    <w:spacing w:after="0"/>
                    <w:jc w:val="center"/>
                    <w:rPr>
                      <w:rFonts w:ascii="Arial" w:eastAsia="宋体" w:hAnsi="Arial"/>
                      <w:b/>
                      <w:sz w:val="18"/>
                      <w:lang w:eastAsia="zh-CN"/>
                    </w:rPr>
                  </w:pPr>
                  <w:r w:rsidRPr="00413A0D">
                    <w:rPr>
                      <w:rFonts w:ascii="Arial" w:eastAsia="宋体" w:hAnsi="Arial" w:hint="eastAsia"/>
                      <w:b/>
                      <w:sz w:val="18"/>
                      <w:lang w:eastAsia="zh-CN"/>
                    </w:rPr>
                    <w:t>1</w:t>
                  </w:r>
                  <w:r w:rsidRPr="00413A0D">
                    <w:rPr>
                      <w:rFonts w:ascii="Arial" w:eastAsia="宋体" w:hAnsi="Arial"/>
                      <w:b/>
                      <w:sz w:val="18"/>
                      <w:lang w:eastAsia="zh-CN"/>
                    </w:rPr>
                    <w:t>00</w:t>
                  </w:r>
                </w:p>
                <w:p w14:paraId="219FE1D9" w14:textId="77777777" w:rsidR="00413A0D" w:rsidRPr="00413A0D" w:rsidRDefault="00413A0D" w:rsidP="00413A0D">
                  <w:pPr>
                    <w:keepNext/>
                    <w:keepLines/>
                    <w:spacing w:after="0"/>
                    <w:jc w:val="center"/>
                    <w:rPr>
                      <w:rFonts w:ascii="Arial" w:eastAsia="宋体" w:hAnsi="Arial"/>
                      <w:b/>
                      <w:sz w:val="18"/>
                      <w:lang w:eastAsia="zh-CN"/>
                    </w:rPr>
                  </w:pPr>
                </w:p>
              </w:tc>
              <w:tc>
                <w:tcPr>
                  <w:tcW w:w="1247" w:type="dxa"/>
                  <w:vAlign w:val="center"/>
                </w:tcPr>
                <w:p w14:paraId="0DA80426" w14:textId="77777777" w:rsidR="00413A0D" w:rsidRPr="00413A0D" w:rsidRDefault="00413A0D" w:rsidP="00413A0D">
                  <w:pPr>
                    <w:keepNext/>
                    <w:keepLines/>
                    <w:spacing w:after="0"/>
                    <w:jc w:val="center"/>
                    <w:rPr>
                      <w:rFonts w:ascii="Arial" w:eastAsia="宋体" w:hAnsi="Arial"/>
                      <w:b/>
                      <w:sz w:val="18"/>
                      <w:lang w:eastAsia="zh-CN"/>
                    </w:rPr>
                  </w:pPr>
                  <w:r w:rsidRPr="00413A0D">
                    <w:rPr>
                      <w:rFonts w:ascii="Arial" w:eastAsia="宋体" w:hAnsi="Arial" w:hint="eastAsia"/>
                      <w:b/>
                      <w:sz w:val="18"/>
                      <w:lang w:eastAsia="zh-CN"/>
                    </w:rPr>
                    <w:t>2</w:t>
                  </w:r>
                  <w:r w:rsidRPr="00413A0D">
                    <w:rPr>
                      <w:rFonts w:ascii="Arial" w:eastAsia="宋体" w:hAnsi="Arial"/>
                      <w:b/>
                      <w:sz w:val="18"/>
                      <w:lang w:eastAsia="zh-CN"/>
                    </w:rPr>
                    <w:t>00</w:t>
                  </w:r>
                </w:p>
                <w:p w14:paraId="01B3CFC5" w14:textId="77777777" w:rsidR="00413A0D" w:rsidRPr="00413A0D" w:rsidRDefault="00413A0D" w:rsidP="00413A0D">
                  <w:pPr>
                    <w:keepNext/>
                    <w:keepLines/>
                    <w:spacing w:after="0"/>
                    <w:jc w:val="center"/>
                    <w:rPr>
                      <w:rFonts w:ascii="Arial" w:eastAsia="宋体" w:hAnsi="Arial"/>
                      <w:b/>
                      <w:sz w:val="18"/>
                      <w:lang w:eastAsia="zh-CN"/>
                    </w:rPr>
                  </w:pPr>
                </w:p>
              </w:tc>
              <w:tc>
                <w:tcPr>
                  <w:tcW w:w="1242" w:type="dxa"/>
                  <w:vAlign w:val="center"/>
                </w:tcPr>
                <w:p w14:paraId="6A366140" w14:textId="77777777" w:rsidR="00413A0D" w:rsidRPr="00413A0D" w:rsidRDefault="00413A0D" w:rsidP="00413A0D">
                  <w:pPr>
                    <w:keepNext/>
                    <w:keepLines/>
                    <w:spacing w:after="0"/>
                    <w:jc w:val="center"/>
                    <w:rPr>
                      <w:rFonts w:ascii="Arial" w:eastAsia="宋体" w:hAnsi="Arial"/>
                      <w:b/>
                      <w:sz w:val="18"/>
                      <w:lang w:eastAsia="zh-CN"/>
                    </w:rPr>
                  </w:pPr>
                  <w:r w:rsidRPr="00413A0D">
                    <w:rPr>
                      <w:rFonts w:ascii="Arial" w:eastAsia="宋体" w:hAnsi="Arial" w:hint="eastAsia"/>
                      <w:b/>
                      <w:sz w:val="18"/>
                      <w:lang w:eastAsia="zh-CN"/>
                    </w:rPr>
                    <w:t>4</w:t>
                  </w:r>
                  <w:r w:rsidRPr="00413A0D">
                    <w:rPr>
                      <w:rFonts w:ascii="Arial" w:eastAsia="宋体" w:hAnsi="Arial"/>
                      <w:b/>
                      <w:sz w:val="18"/>
                      <w:lang w:eastAsia="zh-CN"/>
                    </w:rPr>
                    <w:t>00</w:t>
                  </w:r>
                </w:p>
                <w:p w14:paraId="433DC64B" w14:textId="77777777" w:rsidR="00413A0D" w:rsidRPr="00413A0D" w:rsidRDefault="00413A0D" w:rsidP="00413A0D">
                  <w:pPr>
                    <w:keepNext/>
                    <w:keepLines/>
                    <w:spacing w:after="0"/>
                    <w:jc w:val="center"/>
                    <w:rPr>
                      <w:rFonts w:ascii="Arial" w:eastAsia="宋体" w:hAnsi="Arial"/>
                      <w:b/>
                      <w:sz w:val="18"/>
                      <w:lang w:eastAsia="zh-CN"/>
                    </w:rPr>
                  </w:pPr>
                </w:p>
              </w:tc>
            </w:tr>
            <w:tr w:rsidR="00413A0D" w:rsidRPr="00413A0D" w14:paraId="52B9F8FB" w14:textId="77777777" w:rsidTr="00FD33F9">
              <w:tc>
                <w:tcPr>
                  <w:tcW w:w="3036" w:type="dxa"/>
                  <w:tcBorders>
                    <w:bottom w:val="nil"/>
                  </w:tcBorders>
                  <w:vAlign w:val="center"/>
                </w:tcPr>
                <w:p w14:paraId="273C4AEA"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cs="Arial"/>
                      <w:sz w:val="18"/>
                      <w:szCs w:val="18"/>
                      <w:lang w:val="sv-SE" w:eastAsia="zh-CN"/>
                    </w:rPr>
                    <w:t>n512</w:t>
                  </w:r>
                </w:p>
              </w:tc>
              <w:tc>
                <w:tcPr>
                  <w:tcW w:w="1662" w:type="dxa"/>
                  <w:vAlign w:val="center"/>
                </w:tcPr>
                <w:p w14:paraId="4F12C7FA"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60</w:t>
                  </w:r>
                </w:p>
              </w:tc>
              <w:tc>
                <w:tcPr>
                  <w:tcW w:w="1107" w:type="dxa"/>
                </w:tcPr>
                <w:p w14:paraId="1E8E9AEA"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50</w:t>
                  </w:r>
                </w:p>
              </w:tc>
              <w:tc>
                <w:tcPr>
                  <w:tcW w:w="1111" w:type="dxa"/>
                </w:tcPr>
                <w:p w14:paraId="5FD9B55C"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100</w:t>
                  </w:r>
                </w:p>
              </w:tc>
              <w:tc>
                <w:tcPr>
                  <w:tcW w:w="1247" w:type="dxa"/>
                </w:tcPr>
                <w:p w14:paraId="3E0F66A9"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200</w:t>
                  </w:r>
                </w:p>
              </w:tc>
              <w:tc>
                <w:tcPr>
                  <w:tcW w:w="1242" w:type="dxa"/>
                </w:tcPr>
                <w:p w14:paraId="6FE22BDF" w14:textId="77777777" w:rsidR="00413A0D" w:rsidRPr="00413A0D" w:rsidRDefault="00413A0D" w:rsidP="00413A0D">
                  <w:pPr>
                    <w:keepNext/>
                    <w:keepLines/>
                    <w:spacing w:after="0"/>
                    <w:jc w:val="center"/>
                    <w:rPr>
                      <w:rFonts w:ascii="Arial" w:eastAsia="宋体" w:hAnsi="Arial"/>
                      <w:sz w:val="18"/>
                      <w:lang w:eastAsia="zh-CN"/>
                    </w:rPr>
                  </w:pPr>
                </w:p>
              </w:tc>
            </w:tr>
            <w:tr w:rsidR="00413A0D" w:rsidRPr="00413A0D" w14:paraId="01D960C3" w14:textId="77777777" w:rsidTr="00FD33F9">
              <w:tc>
                <w:tcPr>
                  <w:tcW w:w="3036" w:type="dxa"/>
                  <w:tcBorders>
                    <w:top w:val="nil"/>
                    <w:bottom w:val="single" w:sz="4" w:space="0" w:color="auto"/>
                  </w:tcBorders>
                  <w:vAlign w:val="center"/>
                </w:tcPr>
                <w:p w14:paraId="43918F79" w14:textId="77777777" w:rsidR="00413A0D" w:rsidRPr="00413A0D" w:rsidRDefault="00413A0D" w:rsidP="00413A0D">
                  <w:pPr>
                    <w:keepNext/>
                    <w:keepLines/>
                    <w:spacing w:after="0"/>
                    <w:jc w:val="center"/>
                    <w:rPr>
                      <w:rFonts w:ascii="Arial" w:eastAsia="宋体" w:hAnsi="Arial"/>
                      <w:sz w:val="18"/>
                      <w:lang w:eastAsia="zh-CN"/>
                    </w:rPr>
                  </w:pPr>
                </w:p>
              </w:tc>
              <w:tc>
                <w:tcPr>
                  <w:tcW w:w="1662" w:type="dxa"/>
                  <w:vAlign w:val="center"/>
                </w:tcPr>
                <w:p w14:paraId="4239EA13"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120</w:t>
                  </w:r>
                </w:p>
              </w:tc>
              <w:tc>
                <w:tcPr>
                  <w:tcW w:w="1107" w:type="dxa"/>
                </w:tcPr>
                <w:p w14:paraId="42D5C1EE"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50</w:t>
                  </w:r>
                </w:p>
              </w:tc>
              <w:tc>
                <w:tcPr>
                  <w:tcW w:w="1111" w:type="dxa"/>
                </w:tcPr>
                <w:p w14:paraId="1D7D97F0"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100</w:t>
                  </w:r>
                </w:p>
              </w:tc>
              <w:tc>
                <w:tcPr>
                  <w:tcW w:w="1247" w:type="dxa"/>
                </w:tcPr>
                <w:p w14:paraId="763A88CF"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200</w:t>
                  </w:r>
                </w:p>
              </w:tc>
              <w:tc>
                <w:tcPr>
                  <w:tcW w:w="1242" w:type="dxa"/>
                </w:tcPr>
                <w:p w14:paraId="3E9F5700"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400</w:t>
                  </w:r>
                </w:p>
              </w:tc>
            </w:tr>
            <w:tr w:rsidR="00413A0D" w:rsidRPr="00413A0D" w14:paraId="02BDA1F0" w14:textId="77777777" w:rsidTr="00FD33F9">
              <w:tc>
                <w:tcPr>
                  <w:tcW w:w="3036" w:type="dxa"/>
                  <w:tcBorders>
                    <w:bottom w:val="nil"/>
                  </w:tcBorders>
                  <w:vAlign w:val="center"/>
                </w:tcPr>
                <w:p w14:paraId="0B61D071"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n511</w:t>
                  </w:r>
                </w:p>
              </w:tc>
              <w:tc>
                <w:tcPr>
                  <w:tcW w:w="1662" w:type="dxa"/>
                  <w:vAlign w:val="center"/>
                </w:tcPr>
                <w:p w14:paraId="428629FD"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60</w:t>
                  </w:r>
                </w:p>
              </w:tc>
              <w:tc>
                <w:tcPr>
                  <w:tcW w:w="1107" w:type="dxa"/>
                </w:tcPr>
                <w:p w14:paraId="30059C74"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50</w:t>
                  </w:r>
                </w:p>
              </w:tc>
              <w:tc>
                <w:tcPr>
                  <w:tcW w:w="1111" w:type="dxa"/>
                </w:tcPr>
                <w:p w14:paraId="624FD89E"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100</w:t>
                  </w:r>
                </w:p>
              </w:tc>
              <w:tc>
                <w:tcPr>
                  <w:tcW w:w="1247" w:type="dxa"/>
                </w:tcPr>
                <w:p w14:paraId="2C36145E"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200</w:t>
                  </w:r>
                </w:p>
              </w:tc>
              <w:tc>
                <w:tcPr>
                  <w:tcW w:w="1242" w:type="dxa"/>
                </w:tcPr>
                <w:p w14:paraId="31B8345D" w14:textId="77777777" w:rsidR="00413A0D" w:rsidRPr="00413A0D" w:rsidRDefault="00413A0D" w:rsidP="00413A0D">
                  <w:pPr>
                    <w:keepNext/>
                    <w:keepLines/>
                    <w:spacing w:after="0"/>
                    <w:jc w:val="center"/>
                    <w:rPr>
                      <w:rFonts w:ascii="Arial" w:eastAsia="宋体" w:hAnsi="Arial"/>
                      <w:sz w:val="18"/>
                      <w:lang w:eastAsia="zh-CN"/>
                    </w:rPr>
                  </w:pPr>
                </w:p>
              </w:tc>
            </w:tr>
            <w:tr w:rsidR="00413A0D" w:rsidRPr="00413A0D" w14:paraId="44B50216" w14:textId="77777777" w:rsidTr="00FD33F9">
              <w:tc>
                <w:tcPr>
                  <w:tcW w:w="3036" w:type="dxa"/>
                  <w:tcBorders>
                    <w:top w:val="nil"/>
                    <w:bottom w:val="single" w:sz="4" w:space="0" w:color="auto"/>
                  </w:tcBorders>
                  <w:vAlign w:val="center"/>
                </w:tcPr>
                <w:p w14:paraId="3FFA38F9" w14:textId="77777777" w:rsidR="00413A0D" w:rsidRPr="00413A0D" w:rsidRDefault="00413A0D" w:rsidP="00413A0D">
                  <w:pPr>
                    <w:keepNext/>
                    <w:keepLines/>
                    <w:spacing w:after="0"/>
                    <w:jc w:val="center"/>
                    <w:rPr>
                      <w:rFonts w:ascii="Arial" w:eastAsia="宋体" w:hAnsi="Arial"/>
                      <w:sz w:val="18"/>
                      <w:lang w:eastAsia="zh-CN"/>
                    </w:rPr>
                  </w:pPr>
                </w:p>
              </w:tc>
              <w:tc>
                <w:tcPr>
                  <w:tcW w:w="1662" w:type="dxa"/>
                  <w:vAlign w:val="center"/>
                </w:tcPr>
                <w:p w14:paraId="7D68788E"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120</w:t>
                  </w:r>
                </w:p>
              </w:tc>
              <w:tc>
                <w:tcPr>
                  <w:tcW w:w="1107" w:type="dxa"/>
                </w:tcPr>
                <w:p w14:paraId="2BE5D719"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50</w:t>
                  </w:r>
                </w:p>
              </w:tc>
              <w:tc>
                <w:tcPr>
                  <w:tcW w:w="1111" w:type="dxa"/>
                </w:tcPr>
                <w:p w14:paraId="2B79A922"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100</w:t>
                  </w:r>
                </w:p>
              </w:tc>
              <w:tc>
                <w:tcPr>
                  <w:tcW w:w="1247" w:type="dxa"/>
                </w:tcPr>
                <w:p w14:paraId="755A4907"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200</w:t>
                  </w:r>
                </w:p>
              </w:tc>
              <w:tc>
                <w:tcPr>
                  <w:tcW w:w="1242" w:type="dxa"/>
                </w:tcPr>
                <w:p w14:paraId="23B07CEB"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400</w:t>
                  </w:r>
                </w:p>
              </w:tc>
            </w:tr>
            <w:tr w:rsidR="00413A0D" w:rsidRPr="00413A0D" w14:paraId="04458E0C" w14:textId="77777777" w:rsidTr="00FD33F9">
              <w:tc>
                <w:tcPr>
                  <w:tcW w:w="3036" w:type="dxa"/>
                  <w:tcBorders>
                    <w:bottom w:val="nil"/>
                  </w:tcBorders>
                  <w:vAlign w:val="center"/>
                </w:tcPr>
                <w:p w14:paraId="6F1DE11A"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n510</w:t>
                  </w:r>
                </w:p>
              </w:tc>
              <w:tc>
                <w:tcPr>
                  <w:tcW w:w="1662" w:type="dxa"/>
                  <w:vAlign w:val="center"/>
                </w:tcPr>
                <w:p w14:paraId="68519DDA"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60</w:t>
                  </w:r>
                </w:p>
              </w:tc>
              <w:tc>
                <w:tcPr>
                  <w:tcW w:w="1107" w:type="dxa"/>
                </w:tcPr>
                <w:p w14:paraId="1E219455"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50</w:t>
                  </w:r>
                </w:p>
              </w:tc>
              <w:tc>
                <w:tcPr>
                  <w:tcW w:w="1111" w:type="dxa"/>
                </w:tcPr>
                <w:p w14:paraId="09443615"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100</w:t>
                  </w:r>
                </w:p>
              </w:tc>
              <w:tc>
                <w:tcPr>
                  <w:tcW w:w="1247" w:type="dxa"/>
                </w:tcPr>
                <w:p w14:paraId="18DB75C2"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200</w:t>
                  </w:r>
                </w:p>
              </w:tc>
              <w:tc>
                <w:tcPr>
                  <w:tcW w:w="1242" w:type="dxa"/>
                </w:tcPr>
                <w:p w14:paraId="36415ACF" w14:textId="77777777" w:rsidR="00413A0D" w:rsidRPr="00413A0D" w:rsidRDefault="00413A0D" w:rsidP="00413A0D">
                  <w:pPr>
                    <w:keepNext/>
                    <w:keepLines/>
                    <w:spacing w:after="0"/>
                    <w:jc w:val="center"/>
                    <w:rPr>
                      <w:rFonts w:ascii="Arial" w:eastAsia="宋体" w:hAnsi="Arial"/>
                      <w:sz w:val="18"/>
                      <w:lang w:eastAsia="zh-CN"/>
                    </w:rPr>
                  </w:pPr>
                </w:p>
              </w:tc>
            </w:tr>
            <w:tr w:rsidR="00413A0D" w:rsidRPr="00413A0D" w14:paraId="1694FBAD" w14:textId="77777777" w:rsidTr="00FD33F9">
              <w:tc>
                <w:tcPr>
                  <w:tcW w:w="3036" w:type="dxa"/>
                  <w:tcBorders>
                    <w:top w:val="nil"/>
                    <w:bottom w:val="nil"/>
                  </w:tcBorders>
                  <w:vAlign w:val="center"/>
                </w:tcPr>
                <w:p w14:paraId="7B670379" w14:textId="77777777" w:rsidR="00413A0D" w:rsidRPr="00413A0D" w:rsidRDefault="00413A0D" w:rsidP="00413A0D">
                  <w:pPr>
                    <w:keepNext/>
                    <w:keepLines/>
                    <w:spacing w:after="0"/>
                    <w:jc w:val="center"/>
                    <w:rPr>
                      <w:rFonts w:ascii="Arial" w:eastAsia="宋体" w:hAnsi="Arial"/>
                      <w:sz w:val="18"/>
                      <w:lang w:eastAsia="zh-CN"/>
                    </w:rPr>
                  </w:pPr>
                </w:p>
              </w:tc>
              <w:tc>
                <w:tcPr>
                  <w:tcW w:w="1662" w:type="dxa"/>
                  <w:vAlign w:val="center"/>
                </w:tcPr>
                <w:p w14:paraId="39FD4419"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120</w:t>
                  </w:r>
                </w:p>
              </w:tc>
              <w:tc>
                <w:tcPr>
                  <w:tcW w:w="1107" w:type="dxa"/>
                </w:tcPr>
                <w:p w14:paraId="442A58C3"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50</w:t>
                  </w:r>
                </w:p>
              </w:tc>
              <w:tc>
                <w:tcPr>
                  <w:tcW w:w="1111" w:type="dxa"/>
                </w:tcPr>
                <w:p w14:paraId="279BF6F9"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100</w:t>
                  </w:r>
                </w:p>
              </w:tc>
              <w:tc>
                <w:tcPr>
                  <w:tcW w:w="1247" w:type="dxa"/>
                </w:tcPr>
                <w:p w14:paraId="255E88E6"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200</w:t>
                  </w:r>
                </w:p>
              </w:tc>
              <w:tc>
                <w:tcPr>
                  <w:tcW w:w="1242" w:type="dxa"/>
                </w:tcPr>
                <w:p w14:paraId="36B69C3F" w14:textId="77777777" w:rsidR="00413A0D" w:rsidRPr="00413A0D" w:rsidRDefault="00413A0D" w:rsidP="00413A0D">
                  <w:pPr>
                    <w:keepNext/>
                    <w:keepLines/>
                    <w:spacing w:after="0"/>
                    <w:jc w:val="center"/>
                    <w:rPr>
                      <w:rFonts w:ascii="Arial" w:eastAsia="宋体" w:hAnsi="Arial"/>
                      <w:sz w:val="18"/>
                      <w:lang w:eastAsia="zh-CN"/>
                    </w:rPr>
                  </w:pPr>
                  <w:r w:rsidRPr="00413A0D">
                    <w:rPr>
                      <w:rFonts w:ascii="Arial" w:eastAsia="宋体" w:hAnsi="Arial"/>
                      <w:sz w:val="18"/>
                      <w:lang w:eastAsia="zh-CN"/>
                    </w:rPr>
                    <w:t>400</w:t>
                  </w:r>
                </w:p>
              </w:tc>
            </w:tr>
          </w:tbl>
          <w:p w14:paraId="0663A697" w14:textId="77777777" w:rsidR="00413A0D" w:rsidRDefault="00413A0D" w:rsidP="00805AD5">
            <w:pPr>
              <w:jc w:val="both"/>
              <w:rPr>
                <w:rFonts w:eastAsia="等线"/>
                <w:lang w:eastAsia="zh-CN"/>
              </w:rPr>
            </w:pPr>
          </w:p>
        </w:tc>
      </w:tr>
    </w:tbl>
    <w:p w14:paraId="201A3D5E" w14:textId="77777777" w:rsidR="00FD33F9" w:rsidRDefault="00A11664" w:rsidP="00805AD5">
      <w:pPr>
        <w:jc w:val="both"/>
        <w:rPr>
          <w:rFonts w:eastAsia="等线"/>
          <w:b/>
          <w:lang w:eastAsia="zh-CN"/>
        </w:rPr>
      </w:pPr>
      <w:bookmarkStart w:id="35" w:name="_Hlk188611237"/>
      <w:r w:rsidRPr="00A11664">
        <w:rPr>
          <w:rFonts w:eastAsia="等线"/>
          <w:b/>
          <w:lang w:eastAsia="zh-CN"/>
        </w:rPr>
        <w:t xml:space="preserve"> </w:t>
      </w:r>
    </w:p>
    <w:p w14:paraId="51566BA8" w14:textId="29B110F9" w:rsidR="00413A0D" w:rsidRDefault="00A11664" w:rsidP="00805AD5">
      <w:pPr>
        <w:jc w:val="both"/>
        <w:rPr>
          <w:rFonts w:eastAsia="等线"/>
          <w:b/>
          <w:lang w:eastAsia="zh-CN"/>
        </w:rPr>
      </w:pPr>
      <w:r w:rsidRPr="00A11664">
        <w:rPr>
          <w:rFonts w:eastAsia="等线"/>
          <w:b/>
          <w:lang w:eastAsia="zh-CN"/>
        </w:rPr>
        <w:t>P</w:t>
      </w:r>
      <w:r w:rsidRPr="00A11664">
        <w:rPr>
          <w:rFonts w:eastAsia="等线" w:hint="eastAsia"/>
          <w:b/>
          <w:lang w:eastAsia="zh-CN"/>
        </w:rPr>
        <w:t>roposal</w:t>
      </w:r>
      <w:r w:rsidRPr="00A11664">
        <w:rPr>
          <w:rFonts w:eastAsia="等线"/>
          <w:b/>
          <w:lang w:eastAsia="zh-CN"/>
        </w:rPr>
        <w:t xml:space="preserve"> 1</w:t>
      </w:r>
      <w:r w:rsidRPr="00A11664">
        <w:rPr>
          <w:rFonts w:eastAsia="等线" w:hint="eastAsia"/>
          <w:b/>
          <w:lang w:eastAsia="zh-CN"/>
        </w:rPr>
        <w:t>:</w:t>
      </w:r>
      <w:r w:rsidRPr="00A11664">
        <w:rPr>
          <w:rFonts w:eastAsia="等线"/>
          <w:b/>
          <w:lang w:eastAsia="zh-CN"/>
        </w:rPr>
        <w:t xml:space="preserve"> For FR2-NTN, 200</w:t>
      </w:r>
      <w:r w:rsidRPr="00A11664">
        <w:rPr>
          <w:rFonts w:eastAsia="等线" w:hint="eastAsia"/>
          <w:b/>
          <w:lang w:eastAsia="zh-CN"/>
        </w:rPr>
        <w:t>M</w:t>
      </w:r>
      <w:r w:rsidRPr="00A11664">
        <w:rPr>
          <w:rFonts w:eastAsia="等线"/>
          <w:b/>
          <w:lang w:eastAsia="zh-CN"/>
        </w:rPr>
        <w:t xml:space="preserve">Hz </w:t>
      </w:r>
      <w:r>
        <w:rPr>
          <w:rFonts w:eastAsia="等线"/>
          <w:b/>
          <w:lang w:eastAsia="zh-CN"/>
        </w:rPr>
        <w:t>is</w:t>
      </w:r>
      <w:r w:rsidRPr="00A11664">
        <w:rPr>
          <w:rFonts w:eastAsia="等线"/>
          <w:b/>
          <w:lang w:eastAsia="zh-CN"/>
        </w:rPr>
        <w:t xml:space="preserve"> mandatory from current specification</w:t>
      </w:r>
      <w:r>
        <w:rPr>
          <w:rFonts w:eastAsia="等线"/>
          <w:b/>
          <w:lang w:eastAsia="zh-CN"/>
        </w:rPr>
        <w:t xml:space="preserve"> TS 38.101-5</w:t>
      </w:r>
      <w:r w:rsidRPr="00A11664">
        <w:rPr>
          <w:rFonts w:eastAsia="等线"/>
          <w:b/>
          <w:lang w:eastAsia="zh-CN"/>
        </w:rPr>
        <w:t>.</w:t>
      </w:r>
    </w:p>
    <w:p w14:paraId="08E4E16C" w14:textId="77777777" w:rsidR="00FD33F9" w:rsidRPr="00A11664" w:rsidRDefault="00FD33F9" w:rsidP="00805AD5">
      <w:pPr>
        <w:jc w:val="both"/>
        <w:rPr>
          <w:rFonts w:eastAsia="等线"/>
          <w:b/>
          <w:lang w:eastAsia="zh-CN"/>
        </w:rPr>
      </w:pPr>
    </w:p>
    <w:bookmarkEnd w:id="35"/>
    <w:p w14:paraId="3D5B8EE0" w14:textId="0C86F716" w:rsidR="005F067A" w:rsidRDefault="00E76D7B" w:rsidP="00805AD5">
      <w:pPr>
        <w:jc w:val="both"/>
        <w:rPr>
          <w:rFonts w:eastAsia="等线"/>
          <w:lang w:eastAsia="zh-CN"/>
        </w:rPr>
      </w:pPr>
      <w:r>
        <w:rPr>
          <w:rFonts w:eastAsia="等线"/>
          <w:lang w:eastAsia="zh-CN"/>
        </w:rPr>
        <w:t>RAN2 also asked whether UE capability for 2MIMO layers is mandatory for FR2-NTN.</w:t>
      </w:r>
      <w:r w:rsidR="00884211">
        <w:rPr>
          <w:rFonts w:eastAsia="等线"/>
          <w:lang w:eastAsia="zh-CN"/>
        </w:rPr>
        <w:t xml:space="preserve"> </w:t>
      </w:r>
      <w:r w:rsidR="00884211">
        <w:rPr>
          <w:rFonts w:eastAsia="等线" w:hint="eastAsia"/>
          <w:lang w:eastAsia="zh-CN"/>
        </w:rPr>
        <w:t>We</w:t>
      </w:r>
      <w:r w:rsidR="00884211">
        <w:rPr>
          <w:rFonts w:eastAsia="等线"/>
          <w:lang w:eastAsia="zh-CN"/>
        </w:rPr>
        <w:t xml:space="preserve"> need to discuss both DL and UL 2 MIMO layer for FR2-NTN.</w:t>
      </w:r>
    </w:p>
    <w:p w14:paraId="6498584A" w14:textId="5B41F1EC" w:rsidR="00E76D7B" w:rsidRDefault="00E76D7B" w:rsidP="00805AD5">
      <w:pPr>
        <w:jc w:val="both"/>
        <w:rPr>
          <w:rFonts w:eastAsia="等线"/>
          <w:lang w:eastAsia="zh-CN"/>
        </w:rPr>
      </w:pPr>
      <w:r>
        <w:rPr>
          <w:rFonts w:eastAsia="等线"/>
          <w:lang w:eastAsia="zh-CN"/>
        </w:rPr>
        <w:t>In TN FR2-1, UL MIMO</w:t>
      </w:r>
      <w:r w:rsidR="00865676">
        <w:rPr>
          <w:rFonts w:eastAsia="等线"/>
          <w:lang w:eastAsia="zh-CN"/>
        </w:rPr>
        <w:t xml:space="preserve"> is supported under Suffix D in this specification. The RF requirements for UL MIMO are complete. 2 MIMO layer is supported for FR2-1.</w:t>
      </w:r>
    </w:p>
    <w:tbl>
      <w:tblPr>
        <w:tblStyle w:val="aff0"/>
        <w:tblW w:w="0" w:type="auto"/>
        <w:tblLook w:val="04A0" w:firstRow="1" w:lastRow="0" w:firstColumn="1" w:lastColumn="0" w:noHBand="0" w:noVBand="1"/>
      </w:tblPr>
      <w:tblGrid>
        <w:gridCol w:w="9631"/>
      </w:tblGrid>
      <w:tr w:rsidR="00865676" w14:paraId="08FF1A3B" w14:textId="77777777" w:rsidTr="00865676">
        <w:tc>
          <w:tcPr>
            <w:tcW w:w="9631" w:type="dxa"/>
          </w:tcPr>
          <w:p w14:paraId="210F7DD0" w14:textId="77777777" w:rsidR="00865676" w:rsidRPr="00C04A08" w:rsidRDefault="00865676" w:rsidP="00865676">
            <w:pPr>
              <w:pStyle w:val="2"/>
              <w:numPr>
                <w:ilvl w:val="0"/>
                <w:numId w:val="0"/>
              </w:numPr>
              <w:spacing w:after="240"/>
              <w:outlineLvl w:val="1"/>
            </w:pPr>
            <w:bookmarkStart w:id="36" w:name="_Toc21340803"/>
            <w:bookmarkStart w:id="37" w:name="_Toc29805250"/>
            <w:bookmarkStart w:id="38" w:name="_Toc36456459"/>
            <w:bookmarkStart w:id="39" w:name="_Toc36469557"/>
            <w:bookmarkStart w:id="40" w:name="_Toc37253966"/>
            <w:bookmarkStart w:id="41" w:name="_Toc37322823"/>
            <w:bookmarkStart w:id="42" w:name="_Toc37324229"/>
            <w:bookmarkStart w:id="43" w:name="_Toc45889752"/>
            <w:bookmarkStart w:id="44" w:name="_Toc52196411"/>
            <w:bookmarkStart w:id="45" w:name="_Toc52197391"/>
            <w:bookmarkStart w:id="46" w:name="_Toc53173114"/>
            <w:bookmarkStart w:id="47" w:name="_Toc53173483"/>
            <w:bookmarkStart w:id="48" w:name="_Toc61119483"/>
            <w:bookmarkStart w:id="49" w:name="_Toc61119865"/>
            <w:bookmarkStart w:id="50" w:name="_Toc67925918"/>
            <w:bookmarkStart w:id="51" w:name="_Toc75273556"/>
            <w:bookmarkStart w:id="52" w:name="_Toc76510456"/>
            <w:bookmarkStart w:id="53" w:name="_Toc83129611"/>
            <w:bookmarkStart w:id="54" w:name="_Toc90591143"/>
            <w:bookmarkStart w:id="55" w:name="_Toc98864170"/>
            <w:bookmarkStart w:id="56" w:name="_Toc99733419"/>
            <w:bookmarkStart w:id="57" w:name="_Toc106577318"/>
            <w:bookmarkStart w:id="58" w:name="_Toc114537069"/>
            <w:bookmarkStart w:id="59" w:name="_Toc115257337"/>
            <w:bookmarkStart w:id="60" w:name="_Toc123086657"/>
            <w:bookmarkStart w:id="61" w:name="_Toc123088392"/>
            <w:bookmarkStart w:id="62" w:name="_Toc124298048"/>
            <w:bookmarkStart w:id="63" w:name="_Toc130574799"/>
            <w:bookmarkStart w:id="64" w:name="_Toc131767209"/>
            <w:bookmarkStart w:id="65" w:name="_Toc138887795"/>
            <w:bookmarkStart w:id="66" w:name="_Toc145919993"/>
            <w:bookmarkStart w:id="67" w:name="_Toc155389223"/>
            <w:bookmarkStart w:id="68" w:name="_Toc155406282"/>
            <w:bookmarkStart w:id="69" w:name="_Toc161831567"/>
            <w:bookmarkStart w:id="70" w:name="_Toc163204664"/>
            <w:bookmarkStart w:id="71" w:name="_Toc169873913"/>
            <w:bookmarkStart w:id="72" w:name="_Toc176611389"/>
            <w:r w:rsidRPr="00C04A08">
              <w:lastRenderedPageBreak/>
              <w:t>6.2D</w:t>
            </w:r>
            <w:r w:rsidRPr="00C04A08">
              <w:tab/>
              <w:t>Transmitter power for UL MIMO</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A5A6B54" w14:textId="77777777" w:rsidR="00865676" w:rsidRPr="00C04A08" w:rsidRDefault="00865676" w:rsidP="00865676">
            <w:pPr>
              <w:pStyle w:val="30"/>
              <w:numPr>
                <w:ilvl w:val="0"/>
                <w:numId w:val="0"/>
              </w:numPr>
              <w:spacing w:before="100" w:after="240"/>
              <w:outlineLvl w:val="2"/>
            </w:pPr>
            <w:bookmarkStart w:id="73" w:name="_Toc21340804"/>
            <w:bookmarkStart w:id="74" w:name="_Toc29805251"/>
            <w:bookmarkStart w:id="75" w:name="_Toc36456460"/>
            <w:bookmarkStart w:id="76" w:name="_Toc36469558"/>
            <w:bookmarkStart w:id="77" w:name="_Toc37253967"/>
            <w:bookmarkStart w:id="78" w:name="_Toc37322824"/>
            <w:bookmarkStart w:id="79" w:name="_Toc37324230"/>
            <w:bookmarkStart w:id="80" w:name="_Toc45889753"/>
            <w:bookmarkStart w:id="81" w:name="_Toc52196412"/>
            <w:bookmarkStart w:id="82" w:name="_Toc52197392"/>
            <w:bookmarkStart w:id="83" w:name="_Toc53173115"/>
            <w:bookmarkStart w:id="84" w:name="_Toc53173484"/>
            <w:bookmarkStart w:id="85" w:name="_Toc61119484"/>
            <w:bookmarkStart w:id="86" w:name="_Toc61119866"/>
            <w:bookmarkStart w:id="87" w:name="_Toc67925919"/>
            <w:bookmarkStart w:id="88" w:name="_Toc75273557"/>
            <w:bookmarkStart w:id="89" w:name="_Toc76510457"/>
            <w:bookmarkStart w:id="90" w:name="_Toc83129612"/>
            <w:bookmarkStart w:id="91" w:name="_Toc90591144"/>
            <w:bookmarkStart w:id="92" w:name="_Toc98864171"/>
            <w:bookmarkStart w:id="93" w:name="_Toc99733420"/>
            <w:bookmarkStart w:id="94" w:name="_Toc106577319"/>
            <w:bookmarkStart w:id="95" w:name="_Toc114537070"/>
            <w:bookmarkStart w:id="96" w:name="_Toc115257338"/>
            <w:bookmarkStart w:id="97" w:name="_Toc123086658"/>
            <w:bookmarkStart w:id="98" w:name="_Toc123088393"/>
            <w:bookmarkStart w:id="99" w:name="_Toc124298049"/>
            <w:bookmarkStart w:id="100" w:name="_Toc130574800"/>
            <w:bookmarkStart w:id="101" w:name="_Toc131767210"/>
            <w:bookmarkStart w:id="102" w:name="_Toc138887796"/>
            <w:bookmarkStart w:id="103" w:name="_Toc145919994"/>
            <w:bookmarkStart w:id="104" w:name="_Toc155389224"/>
            <w:bookmarkStart w:id="105" w:name="_Toc155406283"/>
            <w:bookmarkStart w:id="106" w:name="_Toc161831568"/>
            <w:bookmarkStart w:id="107" w:name="_Toc163204665"/>
            <w:bookmarkStart w:id="108" w:name="_Toc169873914"/>
            <w:bookmarkStart w:id="109" w:name="_Toc176611390"/>
            <w:r w:rsidRPr="00C04A08">
              <w:t>6.2D.1</w:t>
            </w:r>
            <w:r w:rsidRPr="00C04A08">
              <w:tab/>
              <w:t>UE maximum output power for UL MIMO</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9D45C65" w14:textId="77777777" w:rsidR="00865676" w:rsidRPr="00C04A08" w:rsidRDefault="00865676" w:rsidP="00865676">
            <w:pPr>
              <w:pStyle w:val="40"/>
              <w:spacing w:after="240"/>
              <w:outlineLvl w:val="3"/>
            </w:pPr>
            <w:bookmarkStart w:id="110" w:name="_Toc52196413"/>
            <w:bookmarkStart w:id="111" w:name="_Toc52197393"/>
            <w:bookmarkStart w:id="112" w:name="_Toc53173116"/>
            <w:bookmarkStart w:id="113" w:name="_Toc53173485"/>
            <w:bookmarkStart w:id="114" w:name="_Toc61119485"/>
            <w:bookmarkStart w:id="115" w:name="_Toc61119867"/>
            <w:bookmarkStart w:id="116" w:name="_Toc67925920"/>
            <w:bookmarkStart w:id="117" w:name="_Toc75273558"/>
            <w:bookmarkStart w:id="118" w:name="_Toc76510458"/>
            <w:bookmarkStart w:id="119" w:name="_Toc83129613"/>
            <w:bookmarkStart w:id="120" w:name="_Toc90591145"/>
            <w:bookmarkStart w:id="121" w:name="_Toc98864172"/>
            <w:bookmarkStart w:id="122" w:name="_Toc99733421"/>
            <w:bookmarkStart w:id="123" w:name="_Toc106577320"/>
            <w:bookmarkStart w:id="124" w:name="_Toc114537071"/>
            <w:bookmarkStart w:id="125" w:name="_Toc115257339"/>
            <w:bookmarkStart w:id="126" w:name="_Toc123086659"/>
            <w:bookmarkStart w:id="127" w:name="_Toc123088394"/>
            <w:bookmarkStart w:id="128" w:name="_Toc124298050"/>
            <w:bookmarkStart w:id="129" w:name="_Toc130574801"/>
            <w:bookmarkStart w:id="130" w:name="_Toc131767211"/>
            <w:bookmarkStart w:id="131" w:name="_Toc138887797"/>
            <w:bookmarkStart w:id="132" w:name="_Toc145919995"/>
            <w:bookmarkStart w:id="133" w:name="_Toc155389225"/>
            <w:bookmarkStart w:id="134" w:name="_Toc155406284"/>
            <w:bookmarkStart w:id="135" w:name="_Toc161831569"/>
            <w:bookmarkStart w:id="136" w:name="_Toc163204666"/>
            <w:bookmarkStart w:id="137" w:name="_Toc169873915"/>
            <w:bookmarkStart w:id="138" w:name="_Toc176611391"/>
            <w:r w:rsidRPr="00C04A08">
              <w:t>6.2D.1.0</w:t>
            </w:r>
            <w:r w:rsidRPr="00C04A08">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2E9513A" w14:textId="77777777" w:rsidR="00865676" w:rsidRPr="00C04A08" w:rsidRDefault="00865676" w:rsidP="00865676">
            <w:r w:rsidRPr="00C04A08">
              <w:t xml:space="preserve">The requirements in the following clauses define the maximum output power radiated by the UE </w:t>
            </w:r>
            <w:r w:rsidRPr="00C04A08">
              <w:rPr>
                <w:rFonts w:hint="eastAsia"/>
                <w:lang w:eastAsia="zh-CN"/>
              </w:rPr>
              <w:t xml:space="preserve">with </w:t>
            </w:r>
            <w:proofErr w:type="spellStart"/>
            <w:r w:rsidRPr="00C04A08">
              <w:rPr>
                <w:i/>
                <w:iCs/>
                <w:lang w:eastAsia="zh-CN"/>
              </w:rPr>
              <w:t>nrofSRS</w:t>
            </w:r>
            <w:proofErr w:type="spellEnd"/>
            <w:r w:rsidRPr="00C04A08">
              <w:rPr>
                <w:i/>
                <w:iCs/>
                <w:lang w:eastAsia="zh-CN"/>
              </w:rPr>
              <w:t>-Ports</w:t>
            </w:r>
            <w:r w:rsidRPr="00C04A08">
              <w:rPr>
                <w:lang w:eastAsia="zh-CN"/>
              </w:rPr>
              <w:t xml:space="preserve"> set to 2, </w:t>
            </w:r>
            <w:r w:rsidRPr="00C04A08">
              <w:t xml:space="preserve">for any transmission bandwidth within the channel bandwidth for non-CA configuration, unless otherwise stated. </w:t>
            </w:r>
            <w:r w:rsidRPr="00C04A08">
              <w:rPr>
                <w:lang w:eastAsia="zh-CN"/>
              </w:rPr>
              <w:t>MPR shall be applied as specified in clause 6.2D.2</w:t>
            </w:r>
          </w:p>
          <w:p w14:paraId="5BDE034C" w14:textId="77777777" w:rsidR="00865676" w:rsidRPr="00C04A08" w:rsidRDefault="00865676" w:rsidP="00865676">
            <w:r w:rsidRPr="00C04A08">
              <w:rPr>
                <w:lang w:eastAsia="zh-CN"/>
              </w:rPr>
              <w:t xml:space="preserve">For the maximum output power requirement for 2-layer UL MIMO operation, a UE shall be configured for 2-layer UL MIMO transmission as </w:t>
            </w:r>
            <w:r w:rsidRPr="00C04A08">
              <w:rPr>
                <w:rFonts w:hint="eastAsia"/>
                <w:lang w:eastAsia="zh-CN"/>
              </w:rPr>
              <w:t>specified</w:t>
            </w:r>
            <w:r w:rsidRPr="00C04A08">
              <w:rPr>
                <w:lang w:eastAsia="zh-CN"/>
              </w:rPr>
              <w:t xml:space="preserve"> in Table 6.2D.1.0-1. </w:t>
            </w:r>
          </w:p>
          <w:p w14:paraId="6F3163A8" w14:textId="77777777" w:rsidR="00865676" w:rsidRPr="00C04A08" w:rsidDel="00EB3092" w:rsidRDefault="00865676" w:rsidP="00865676">
            <w:pPr>
              <w:pStyle w:val="TH"/>
              <w:spacing w:after="240"/>
            </w:pPr>
            <w:r w:rsidRPr="00C04A08" w:rsidDel="00EB3092">
              <w:t>Table 6.2D.1.</w:t>
            </w:r>
            <w:r w:rsidRPr="00C04A08">
              <w:rPr>
                <w:lang w:eastAsia="zh-CN"/>
              </w:rPr>
              <w:t>0</w:t>
            </w:r>
            <w:r w:rsidRPr="00C04A08" w:rsidDel="00EB3092">
              <w:t>-</w:t>
            </w:r>
            <w:r w:rsidRPr="00C04A08">
              <w:rPr>
                <w:lang w:eastAsia="zh-CN"/>
              </w:rPr>
              <w:t>1</w:t>
            </w:r>
            <w:r w:rsidRPr="00C04A08" w:rsidDel="00EB3092">
              <w:t xml:space="preserve">: </w:t>
            </w:r>
            <w:r w:rsidRPr="00C04A08">
              <w:t>UL MIMO</w:t>
            </w:r>
            <w:r w:rsidRPr="00C04A08" w:rsidDel="00EB3092">
              <w:t xml:space="preserve">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865676" w:rsidRPr="00C04A08" w14:paraId="0D98F5AF" w14:textId="77777777" w:rsidTr="00647CDE">
              <w:trPr>
                <w:jc w:val="center"/>
              </w:trPr>
              <w:tc>
                <w:tcPr>
                  <w:tcW w:w="2411" w:type="dxa"/>
                </w:tcPr>
                <w:p w14:paraId="54C91732" w14:textId="77777777" w:rsidR="00865676" w:rsidRPr="00C04A08" w:rsidRDefault="00865676" w:rsidP="00865676">
                  <w:pPr>
                    <w:pStyle w:val="TAH"/>
                  </w:pPr>
                  <w:r w:rsidRPr="00C04A08">
                    <w:t>Transmission scheme</w:t>
                  </w:r>
                </w:p>
              </w:tc>
              <w:tc>
                <w:tcPr>
                  <w:tcW w:w="1902" w:type="dxa"/>
                </w:tcPr>
                <w:p w14:paraId="418BBA0C" w14:textId="77777777" w:rsidR="00865676" w:rsidRPr="00C04A08" w:rsidRDefault="00865676" w:rsidP="00865676">
                  <w:pPr>
                    <w:pStyle w:val="TAH"/>
                    <w:rPr>
                      <w:rFonts w:eastAsia="CG Times (WN)"/>
                    </w:rPr>
                  </w:pPr>
                  <w:r w:rsidRPr="00C04A08">
                    <w:rPr>
                      <w:rFonts w:eastAsia="CG Times (WN)"/>
                    </w:rPr>
                    <w:t>DCI format</w:t>
                  </w:r>
                </w:p>
              </w:tc>
              <w:tc>
                <w:tcPr>
                  <w:tcW w:w="1925" w:type="dxa"/>
                </w:tcPr>
                <w:p w14:paraId="286D32E1" w14:textId="77777777" w:rsidR="00865676" w:rsidRPr="00C04A08" w:rsidRDefault="00865676" w:rsidP="00865676">
                  <w:pPr>
                    <w:pStyle w:val="TAH"/>
                    <w:rPr>
                      <w:rFonts w:eastAsia="CG Times (WN)"/>
                    </w:rPr>
                  </w:pPr>
                  <w:r w:rsidRPr="00C04A08">
                    <w:rPr>
                      <w:rFonts w:eastAsia="CG Times (WN)"/>
                    </w:rPr>
                    <w:t>Number of layers</w:t>
                  </w:r>
                </w:p>
              </w:tc>
              <w:tc>
                <w:tcPr>
                  <w:tcW w:w="2546" w:type="dxa"/>
                </w:tcPr>
                <w:p w14:paraId="0045B763" w14:textId="77777777" w:rsidR="00865676" w:rsidRPr="00C04A08" w:rsidRDefault="00865676" w:rsidP="00865676">
                  <w:pPr>
                    <w:pStyle w:val="TAH"/>
                    <w:rPr>
                      <w:rFonts w:eastAsia="CG Times (WN)"/>
                    </w:rPr>
                  </w:pPr>
                  <w:r w:rsidRPr="00C04A08">
                    <w:rPr>
                      <w:rFonts w:eastAsia="CG Times (WN)"/>
                    </w:rPr>
                    <w:t>TPMI index</w:t>
                  </w:r>
                </w:p>
              </w:tc>
            </w:tr>
            <w:tr w:rsidR="00865676" w:rsidRPr="00C04A08" w14:paraId="465F3E67" w14:textId="77777777" w:rsidTr="00647CDE">
              <w:trPr>
                <w:jc w:val="center"/>
              </w:trPr>
              <w:tc>
                <w:tcPr>
                  <w:tcW w:w="2411" w:type="dxa"/>
                </w:tcPr>
                <w:p w14:paraId="4015EE34" w14:textId="77777777" w:rsidR="00865676" w:rsidRPr="00C04A08" w:rsidRDefault="00865676" w:rsidP="00865676">
                  <w:pPr>
                    <w:pStyle w:val="TAC"/>
                  </w:pPr>
                  <w:r w:rsidRPr="00C04A08">
                    <w:t>Codebook based uplink</w:t>
                  </w:r>
                </w:p>
              </w:tc>
              <w:tc>
                <w:tcPr>
                  <w:tcW w:w="1902" w:type="dxa"/>
                </w:tcPr>
                <w:p w14:paraId="24600881" w14:textId="77777777" w:rsidR="00865676" w:rsidRPr="00C04A08" w:rsidRDefault="00865676" w:rsidP="00865676">
                  <w:pPr>
                    <w:pStyle w:val="TAC"/>
                    <w:rPr>
                      <w:rFonts w:eastAsia="CG Times (WN)"/>
                    </w:rPr>
                  </w:pPr>
                  <w:r w:rsidRPr="00C04A08">
                    <w:rPr>
                      <w:rFonts w:eastAsia="CG Times (WN)"/>
                    </w:rPr>
                    <w:t>DCI format 0_1</w:t>
                  </w:r>
                </w:p>
              </w:tc>
              <w:tc>
                <w:tcPr>
                  <w:tcW w:w="1925" w:type="dxa"/>
                </w:tcPr>
                <w:p w14:paraId="13331116" w14:textId="77777777" w:rsidR="00865676" w:rsidRPr="00C04A08" w:rsidRDefault="00865676" w:rsidP="00865676">
                  <w:pPr>
                    <w:pStyle w:val="TAC"/>
                    <w:rPr>
                      <w:rFonts w:eastAsia="CG Times (WN)"/>
                    </w:rPr>
                  </w:pPr>
                  <w:r w:rsidRPr="00C04A08">
                    <w:rPr>
                      <w:rFonts w:eastAsia="CG Times (WN)"/>
                    </w:rPr>
                    <w:t>2</w:t>
                  </w:r>
                </w:p>
              </w:tc>
              <w:tc>
                <w:tcPr>
                  <w:tcW w:w="2546" w:type="dxa"/>
                </w:tcPr>
                <w:p w14:paraId="292332C3" w14:textId="77777777" w:rsidR="00865676" w:rsidRPr="00C04A08" w:rsidRDefault="00865676" w:rsidP="00865676">
                  <w:pPr>
                    <w:pStyle w:val="TAC"/>
                    <w:rPr>
                      <w:rFonts w:eastAsia="CG Times (WN)"/>
                    </w:rPr>
                  </w:pPr>
                  <w:r w:rsidRPr="00C04A08">
                    <w:rPr>
                      <w:rFonts w:eastAsia="CG Times (WN)"/>
                    </w:rPr>
                    <w:t>0</w:t>
                  </w:r>
                </w:p>
              </w:tc>
            </w:tr>
          </w:tbl>
          <w:p w14:paraId="4EE9CDE8" w14:textId="77777777" w:rsidR="00865676" w:rsidRPr="00C04A08" w:rsidRDefault="00865676" w:rsidP="00865676"/>
          <w:p w14:paraId="7A8D2AF9" w14:textId="77777777" w:rsidR="00865676" w:rsidRPr="00C04A08" w:rsidRDefault="00865676" w:rsidP="00865676">
            <w:pPr>
              <w:rPr>
                <w:lang w:eastAsia="zh-CN"/>
              </w:rPr>
            </w:pPr>
            <w:r w:rsidRPr="00C04A08">
              <w:rPr>
                <w:lang w:eastAsia="zh-CN"/>
              </w:rPr>
              <w:t xml:space="preserve">The maximum output power requirement for single layer transmission shall apply to a </w:t>
            </w:r>
            <w:r w:rsidRPr="00C04A08">
              <w:t xml:space="preserve">UE that supports </w:t>
            </w:r>
            <w:proofErr w:type="spellStart"/>
            <w:r w:rsidRPr="00C04A08">
              <w:t>ULFPTx</w:t>
            </w:r>
            <w:proofErr w:type="spellEnd"/>
            <w:r w:rsidRPr="00C04A08">
              <w:t xml:space="preserve"> feature and is configured for single layer transmission in its declared full power mode </w:t>
            </w:r>
            <w:r w:rsidRPr="00C04A08">
              <w:rPr>
                <w:color w:val="000000"/>
              </w:rPr>
              <w:t xml:space="preserve">[10, TS 38.213] </w:t>
            </w:r>
            <w:r w:rsidRPr="00C04A08">
              <w:t>as</w:t>
            </w:r>
            <w:r w:rsidRPr="00C04A08">
              <w:rPr>
                <w:lang w:eastAsia="zh-CN"/>
              </w:rPr>
              <w:t xml:space="preserve"> </w:t>
            </w:r>
            <w:r w:rsidRPr="00C04A08">
              <w:rPr>
                <w:rFonts w:hint="eastAsia"/>
                <w:lang w:eastAsia="zh-CN"/>
              </w:rPr>
              <w:t>specified</w:t>
            </w:r>
            <w:r w:rsidRPr="00C04A08">
              <w:rPr>
                <w:lang w:eastAsia="zh-CN"/>
              </w:rPr>
              <w:t xml:space="preserve"> in Table 6.2D.1.0-2.</w:t>
            </w:r>
          </w:p>
          <w:p w14:paraId="14B68FAA" w14:textId="77777777" w:rsidR="00865676" w:rsidRPr="00C04A08" w:rsidRDefault="00865676" w:rsidP="00865676">
            <w:pPr>
              <w:pStyle w:val="TH"/>
              <w:spacing w:after="240"/>
            </w:pPr>
            <w:r w:rsidRPr="00C04A08">
              <w:t xml:space="preserve">Table </w:t>
            </w:r>
            <w:r w:rsidRPr="00C04A08">
              <w:rPr>
                <w:rFonts w:hint="eastAsia"/>
              </w:rPr>
              <w:t>6</w:t>
            </w:r>
            <w:r w:rsidRPr="00C04A08">
              <w:t>.</w:t>
            </w:r>
            <w:r w:rsidRPr="00C04A08">
              <w:rPr>
                <w:rFonts w:hint="eastAsia"/>
              </w:rPr>
              <w:t>2</w:t>
            </w:r>
            <w:r w:rsidRPr="00C04A08">
              <w:rPr>
                <w:rFonts w:hint="eastAsia"/>
                <w:lang w:eastAsia="zh-CN"/>
              </w:rPr>
              <w:t>D</w:t>
            </w:r>
            <w:r w:rsidRPr="00C04A08">
              <w:t>.</w:t>
            </w:r>
            <w:r w:rsidRPr="00C04A08">
              <w:rPr>
                <w:rFonts w:hint="eastAsia"/>
                <w:lang w:eastAsia="zh-CN"/>
              </w:rPr>
              <w:t>1</w:t>
            </w:r>
            <w:r w:rsidRPr="00C04A08">
              <w:rPr>
                <w:lang w:eastAsia="zh-CN"/>
              </w:rPr>
              <w:t>.0</w:t>
            </w:r>
            <w:r w:rsidRPr="00C04A08">
              <w:t>-2: PUSCH C</w:t>
            </w:r>
            <w:r w:rsidRPr="00C04A08">
              <w:rPr>
                <w:rFonts w:hint="eastAsia"/>
              </w:rPr>
              <w:t>onfiguration</w:t>
            </w:r>
            <w:r w:rsidRPr="00C04A08">
              <w:t xml:space="preserve"> for uplink full power transmission (</w:t>
            </w:r>
            <w:proofErr w:type="spellStart"/>
            <w:r w:rsidRPr="00C04A08">
              <w:t>ULFPTx</w:t>
            </w:r>
            <w:proofErr w:type="spellEnd"/>
            <w:r w:rsidRPr="00C04A08">
              <w:t>)</w:t>
            </w: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2268"/>
              <w:gridCol w:w="1559"/>
              <w:gridCol w:w="2551"/>
              <w:gridCol w:w="993"/>
              <w:gridCol w:w="1134"/>
            </w:tblGrid>
            <w:tr w:rsidR="00865676" w:rsidRPr="00C04A08" w14:paraId="0A50F773" w14:textId="77777777" w:rsidTr="00647CDE">
              <w:trPr>
                <w:trHeight w:val="187"/>
              </w:trPr>
              <w:tc>
                <w:tcPr>
                  <w:tcW w:w="993" w:type="dxa"/>
                </w:tcPr>
                <w:p w14:paraId="3AB23451" w14:textId="77777777" w:rsidR="00865676" w:rsidRPr="00C04A08" w:rsidRDefault="00865676" w:rsidP="00865676">
                  <w:pPr>
                    <w:pStyle w:val="TAH"/>
                  </w:pPr>
                  <w:proofErr w:type="spellStart"/>
                  <w:r w:rsidRPr="00C04A08">
                    <w:t>ULFPTx</w:t>
                  </w:r>
                  <w:proofErr w:type="spellEnd"/>
                  <w:r w:rsidRPr="00C04A08">
                    <w:t xml:space="preserve"> Mode</w:t>
                  </w:r>
                </w:p>
              </w:tc>
              <w:tc>
                <w:tcPr>
                  <w:tcW w:w="2268" w:type="dxa"/>
                </w:tcPr>
                <w:p w14:paraId="618DCCCF" w14:textId="77777777" w:rsidR="00865676" w:rsidRPr="00C04A08" w:rsidRDefault="00865676" w:rsidP="00865676">
                  <w:pPr>
                    <w:pStyle w:val="TAH"/>
                  </w:pPr>
                  <w:r w:rsidRPr="00C04A08">
                    <w:t>Transmission scheme</w:t>
                  </w:r>
                </w:p>
              </w:tc>
              <w:tc>
                <w:tcPr>
                  <w:tcW w:w="1559" w:type="dxa"/>
                </w:tcPr>
                <w:p w14:paraId="17F702AF" w14:textId="77777777" w:rsidR="00865676" w:rsidRPr="00C04A08" w:rsidRDefault="00865676" w:rsidP="00865676">
                  <w:pPr>
                    <w:pStyle w:val="TAH"/>
                    <w:rPr>
                      <w:rFonts w:eastAsia="CG Times (WN)"/>
                    </w:rPr>
                  </w:pPr>
                  <w:r w:rsidRPr="00C04A08">
                    <w:rPr>
                      <w:rFonts w:eastAsia="CG Times (WN)"/>
                    </w:rPr>
                    <w:t>DCI format</w:t>
                  </w:r>
                </w:p>
              </w:tc>
              <w:tc>
                <w:tcPr>
                  <w:tcW w:w="2551" w:type="dxa"/>
                </w:tcPr>
                <w:p w14:paraId="7A2EB31C" w14:textId="77777777" w:rsidR="00865676" w:rsidRPr="00C04A08" w:rsidRDefault="00865676" w:rsidP="00865676">
                  <w:pPr>
                    <w:pStyle w:val="TAH"/>
                    <w:rPr>
                      <w:rFonts w:eastAsia="CG Times (WN)"/>
                    </w:rPr>
                  </w:pPr>
                  <w:r w:rsidRPr="00C04A08">
                    <w:rPr>
                      <w:rFonts w:eastAsia="CG Times (WN)"/>
                    </w:rPr>
                    <w:t>Modulation</w:t>
                  </w:r>
                </w:p>
              </w:tc>
              <w:tc>
                <w:tcPr>
                  <w:tcW w:w="993" w:type="dxa"/>
                </w:tcPr>
                <w:p w14:paraId="6C9A3A92" w14:textId="77777777" w:rsidR="00865676" w:rsidRPr="00C04A08" w:rsidRDefault="00865676" w:rsidP="00865676">
                  <w:pPr>
                    <w:pStyle w:val="TAH"/>
                    <w:rPr>
                      <w:rFonts w:eastAsia="CG Times (WN)"/>
                    </w:rPr>
                  </w:pPr>
                  <w:r w:rsidRPr="00C04A08">
                    <w:rPr>
                      <w:rFonts w:eastAsia="CG Times (WN)"/>
                    </w:rPr>
                    <w:t>Number of layers</w:t>
                  </w:r>
                </w:p>
              </w:tc>
              <w:tc>
                <w:tcPr>
                  <w:tcW w:w="1134" w:type="dxa"/>
                </w:tcPr>
                <w:p w14:paraId="73C5E78D" w14:textId="77777777" w:rsidR="00865676" w:rsidRPr="00C04A08" w:rsidRDefault="00865676" w:rsidP="00865676">
                  <w:pPr>
                    <w:pStyle w:val="TAH"/>
                    <w:rPr>
                      <w:rFonts w:eastAsia="CG Times (WN)"/>
                    </w:rPr>
                  </w:pPr>
                  <w:r w:rsidRPr="00C04A08">
                    <w:rPr>
                      <w:rFonts w:eastAsia="CG Times (WN)"/>
                    </w:rPr>
                    <w:t>TPMI index</w:t>
                  </w:r>
                </w:p>
              </w:tc>
            </w:tr>
            <w:tr w:rsidR="00865676" w:rsidRPr="00C04A08" w14:paraId="42DB7308" w14:textId="77777777" w:rsidTr="00647CDE">
              <w:trPr>
                <w:trHeight w:val="187"/>
              </w:trPr>
              <w:tc>
                <w:tcPr>
                  <w:tcW w:w="993" w:type="dxa"/>
                </w:tcPr>
                <w:p w14:paraId="5F31A78E" w14:textId="77777777" w:rsidR="00865676" w:rsidRPr="00C04A08" w:rsidRDefault="00865676" w:rsidP="00865676">
                  <w:pPr>
                    <w:pStyle w:val="TAC"/>
                  </w:pPr>
                  <w:r w:rsidRPr="00C04A08">
                    <w:t>Mode-1</w:t>
                  </w:r>
                </w:p>
              </w:tc>
              <w:tc>
                <w:tcPr>
                  <w:tcW w:w="2268" w:type="dxa"/>
                </w:tcPr>
                <w:p w14:paraId="0EF5D5F2" w14:textId="77777777" w:rsidR="00865676" w:rsidRPr="00C04A08" w:rsidRDefault="00865676" w:rsidP="00865676">
                  <w:pPr>
                    <w:pStyle w:val="TAC"/>
                  </w:pPr>
                  <w:r w:rsidRPr="00C04A08">
                    <w:t>Codebook based uplink</w:t>
                  </w:r>
                </w:p>
              </w:tc>
              <w:tc>
                <w:tcPr>
                  <w:tcW w:w="1559" w:type="dxa"/>
                </w:tcPr>
                <w:p w14:paraId="081D52D9" w14:textId="77777777" w:rsidR="00865676" w:rsidRPr="00C04A08" w:rsidRDefault="00865676" w:rsidP="00865676">
                  <w:pPr>
                    <w:pStyle w:val="TAC"/>
                    <w:rPr>
                      <w:rFonts w:eastAsia="CG Times (WN)"/>
                    </w:rPr>
                  </w:pPr>
                  <w:r w:rsidRPr="00C04A08">
                    <w:rPr>
                      <w:rFonts w:eastAsia="CG Times (WN)"/>
                    </w:rPr>
                    <w:t>DCI format 0_1</w:t>
                  </w:r>
                </w:p>
              </w:tc>
              <w:tc>
                <w:tcPr>
                  <w:tcW w:w="2551" w:type="dxa"/>
                </w:tcPr>
                <w:p w14:paraId="68000F91" w14:textId="77777777" w:rsidR="00865676" w:rsidRPr="00C04A08" w:rsidRDefault="00865676" w:rsidP="00865676">
                  <w:pPr>
                    <w:pStyle w:val="TAC"/>
                    <w:rPr>
                      <w:rFonts w:eastAsia="CG Times (WN)"/>
                    </w:rPr>
                  </w:pPr>
                  <w:r w:rsidRPr="00C04A08">
                    <w:rPr>
                      <w:rFonts w:eastAsia="CG Times (WN)"/>
                    </w:rPr>
                    <w:t>DFT-s-OFDM, CP-OFDM</w:t>
                  </w:r>
                  <w:r w:rsidRPr="00C04A08">
                    <w:rPr>
                      <w:rFonts w:eastAsia="CG Times (WN)"/>
                      <w:vertAlign w:val="superscript"/>
                    </w:rPr>
                    <w:t xml:space="preserve"> 1</w:t>
                  </w:r>
                </w:p>
              </w:tc>
              <w:tc>
                <w:tcPr>
                  <w:tcW w:w="993" w:type="dxa"/>
                </w:tcPr>
                <w:p w14:paraId="65622B7A" w14:textId="77777777" w:rsidR="00865676" w:rsidRPr="00C04A08" w:rsidRDefault="00865676" w:rsidP="00865676">
                  <w:pPr>
                    <w:pStyle w:val="TAC"/>
                    <w:rPr>
                      <w:rFonts w:eastAsia="CG Times (WN)"/>
                    </w:rPr>
                  </w:pPr>
                  <w:r w:rsidRPr="00C04A08">
                    <w:rPr>
                      <w:rFonts w:eastAsia="CG Times (WN)"/>
                    </w:rPr>
                    <w:t>1</w:t>
                  </w:r>
                </w:p>
              </w:tc>
              <w:tc>
                <w:tcPr>
                  <w:tcW w:w="1134" w:type="dxa"/>
                </w:tcPr>
                <w:p w14:paraId="022AE68D" w14:textId="77777777" w:rsidR="00865676" w:rsidRPr="00C04A08" w:rsidRDefault="00865676" w:rsidP="00865676">
                  <w:pPr>
                    <w:pStyle w:val="TAC"/>
                    <w:rPr>
                      <w:rFonts w:eastAsia="CG Times (WN)"/>
                    </w:rPr>
                  </w:pPr>
                  <w:r w:rsidRPr="00C04A08">
                    <w:rPr>
                      <w:rFonts w:eastAsia="CG Times (WN)"/>
                    </w:rPr>
                    <w:t>2</w:t>
                  </w:r>
                </w:p>
              </w:tc>
            </w:tr>
            <w:tr w:rsidR="00865676" w:rsidRPr="00C04A08" w14:paraId="5921AF57" w14:textId="77777777" w:rsidTr="00647CDE">
              <w:trPr>
                <w:trHeight w:val="187"/>
              </w:trPr>
              <w:tc>
                <w:tcPr>
                  <w:tcW w:w="993" w:type="dxa"/>
                </w:tcPr>
                <w:p w14:paraId="77D8E281" w14:textId="77777777" w:rsidR="00865676" w:rsidRPr="00C04A08" w:rsidRDefault="00865676" w:rsidP="00865676">
                  <w:pPr>
                    <w:pStyle w:val="TAC"/>
                  </w:pPr>
                  <w:r w:rsidRPr="00C04A08">
                    <w:t>Mode-2</w:t>
                  </w:r>
                </w:p>
              </w:tc>
              <w:tc>
                <w:tcPr>
                  <w:tcW w:w="2268" w:type="dxa"/>
                </w:tcPr>
                <w:p w14:paraId="56767595" w14:textId="77777777" w:rsidR="00865676" w:rsidRPr="00C04A08" w:rsidRDefault="00865676" w:rsidP="00865676">
                  <w:pPr>
                    <w:pStyle w:val="TAC"/>
                  </w:pPr>
                  <w:r w:rsidRPr="00C04A08">
                    <w:t>Codebook based uplink</w:t>
                  </w:r>
                </w:p>
              </w:tc>
              <w:tc>
                <w:tcPr>
                  <w:tcW w:w="1559" w:type="dxa"/>
                </w:tcPr>
                <w:p w14:paraId="1989C5C0" w14:textId="77777777" w:rsidR="00865676" w:rsidRPr="00C04A08" w:rsidRDefault="00865676" w:rsidP="00865676">
                  <w:pPr>
                    <w:pStyle w:val="TAC"/>
                    <w:rPr>
                      <w:rFonts w:eastAsia="CG Times (WN)"/>
                    </w:rPr>
                  </w:pPr>
                  <w:r w:rsidRPr="00C04A08">
                    <w:rPr>
                      <w:rFonts w:eastAsia="CG Times (WN)"/>
                    </w:rPr>
                    <w:t>DCI format 0_1</w:t>
                  </w:r>
                </w:p>
              </w:tc>
              <w:tc>
                <w:tcPr>
                  <w:tcW w:w="2551" w:type="dxa"/>
                </w:tcPr>
                <w:p w14:paraId="55740A73" w14:textId="77777777" w:rsidR="00865676" w:rsidRPr="00C04A08" w:rsidRDefault="00865676" w:rsidP="00865676">
                  <w:pPr>
                    <w:pStyle w:val="TAC"/>
                    <w:rPr>
                      <w:rFonts w:eastAsia="CG Times (WN)"/>
                    </w:rPr>
                  </w:pPr>
                  <w:r w:rsidRPr="00C04A08">
                    <w:rPr>
                      <w:rFonts w:eastAsia="CG Times (WN)"/>
                    </w:rPr>
                    <w:t>DFT-s-OFDM, CP-OFDM</w:t>
                  </w:r>
                </w:p>
              </w:tc>
              <w:tc>
                <w:tcPr>
                  <w:tcW w:w="993" w:type="dxa"/>
                </w:tcPr>
                <w:p w14:paraId="5FC1C45A" w14:textId="77777777" w:rsidR="00865676" w:rsidRPr="00C04A08" w:rsidRDefault="00865676" w:rsidP="00865676">
                  <w:pPr>
                    <w:pStyle w:val="TAC"/>
                    <w:rPr>
                      <w:rFonts w:eastAsia="CG Times (WN)"/>
                    </w:rPr>
                  </w:pPr>
                  <w:r w:rsidRPr="00C04A08">
                    <w:rPr>
                      <w:rFonts w:eastAsia="CG Times (WN)"/>
                    </w:rPr>
                    <w:t>1</w:t>
                  </w:r>
                </w:p>
              </w:tc>
              <w:tc>
                <w:tcPr>
                  <w:tcW w:w="1134" w:type="dxa"/>
                </w:tcPr>
                <w:p w14:paraId="2796A416" w14:textId="77777777" w:rsidR="00865676" w:rsidRPr="00C04A08" w:rsidRDefault="00865676" w:rsidP="00865676">
                  <w:pPr>
                    <w:pStyle w:val="TAC"/>
                    <w:rPr>
                      <w:rFonts w:eastAsia="CG Times (WN)"/>
                    </w:rPr>
                  </w:pPr>
                  <w:r w:rsidRPr="00C04A08">
                    <w:rPr>
                      <w:rFonts w:eastAsia="CG Times (WN)"/>
                    </w:rPr>
                    <w:t>0 or 1</w:t>
                  </w:r>
                  <w:r w:rsidRPr="00C04A08">
                    <w:rPr>
                      <w:rFonts w:eastAsia="CG Times (WN)"/>
                      <w:vertAlign w:val="superscript"/>
                    </w:rPr>
                    <w:t>2</w:t>
                  </w:r>
                </w:p>
              </w:tc>
            </w:tr>
            <w:tr w:rsidR="00865676" w:rsidRPr="00C04A08" w14:paraId="139E4CE3" w14:textId="77777777" w:rsidTr="00647CDE">
              <w:trPr>
                <w:trHeight w:val="187"/>
              </w:trPr>
              <w:tc>
                <w:tcPr>
                  <w:tcW w:w="993" w:type="dxa"/>
                </w:tcPr>
                <w:p w14:paraId="7C508427" w14:textId="77777777" w:rsidR="00865676" w:rsidRPr="00C04A08" w:rsidRDefault="00865676" w:rsidP="00865676">
                  <w:pPr>
                    <w:pStyle w:val="TAC"/>
                  </w:pPr>
                  <w:r w:rsidRPr="00C04A08">
                    <w:t>Mode-full power</w:t>
                  </w:r>
                </w:p>
              </w:tc>
              <w:tc>
                <w:tcPr>
                  <w:tcW w:w="2268" w:type="dxa"/>
                </w:tcPr>
                <w:p w14:paraId="37EACD6C" w14:textId="77777777" w:rsidR="00865676" w:rsidRPr="00C04A08" w:rsidRDefault="00865676" w:rsidP="00865676">
                  <w:pPr>
                    <w:pStyle w:val="TAC"/>
                  </w:pPr>
                  <w:r w:rsidRPr="00C04A08">
                    <w:t>Codebook based uplink</w:t>
                  </w:r>
                </w:p>
              </w:tc>
              <w:tc>
                <w:tcPr>
                  <w:tcW w:w="1559" w:type="dxa"/>
                </w:tcPr>
                <w:p w14:paraId="45D76873" w14:textId="77777777" w:rsidR="00865676" w:rsidRPr="00C04A08" w:rsidRDefault="00865676" w:rsidP="00865676">
                  <w:pPr>
                    <w:pStyle w:val="TAC"/>
                    <w:rPr>
                      <w:rFonts w:eastAsia="CG Times (WN)"/>
                    </w:rPr>
                  </w:pPr>
                  <w:r w:rsidRPr="00C04A08">
                    <w:rPr>
                      <w:rFonts w:eastAsia="CG Times (WN)"/>
                    </w:rPr>
                    <w:t>DCI format 0_1</w:t>
                  </w:r>
                </w:p>
              </w:tc>
              <w:tc>
                <w:tcPr>
                  <w:tcW w:w="2551" w:type="dxa"/>
                </w:tcPr>
                <w:p w14:paraId="73CED0CD" w14:textId="77777777" w:rsidR="00865676" w:rsidRPr="00C04A08" w:rsidRDefault="00865676" w:rsidP="00865676">
                  <w:pPr>
                    <w:pStyle w:val="TAC"/>
                    <w:rPr>
                      <w:rFonts w:eastAsia="CG Times (WN)"/>
                    </w:rPr>
                  </w:pPr>
                  <w:r w:rsidRPr="00C04A08">
                    <w:rPr>
                      <w:rFonts w:eastAsia="CG Times (WN)"/>
                    </w:rPr>
                    <w:t>DFT-s-OFDM, CP-OFDM</w:t>
                  </w:r>
                </w:p>
              </w:tc>
              <w:tc>
                <w:tcPr>
                  <w:tcW w:w="993" w:type="dxa"/>
                </w:tcPr>
                <w:p w14:paraId="602D3E2F" w14:textId="77777777" w:rsidR="00865676" w:rsidRPr="00C04A08" w:rsidRDefault="00865676" w:rsidP="00865676">
                  <w:pPr>
                    <w:pStyle w:val="TAC"/>
                    <w:rPr>
                      <w:rFonts w:eastAsia="CG Times (WN)"/>
                    </w:rPr>
                  </w:pPr>
                  <w:r w:rsidRPr="00C04A08">
                    <w:rPr>
                      <w:rFonts w:eastAsia="CG Times (WN)"/>
                    </w:rPr>
                    <w:t>1</w:t>
                  </w:r>
                </w:p>
              </w:tc>
              <w:tc>
                <w:tcPr>
                  <w:tcW w:w="1134" w:type="dxa"/>
                </w:tcPr>
                <w:p w14:paraId="42B778B3" w14:textId="77777777" w:rsidR="00865676" w:rsidRPr="00C04A08" w:rsidDel="002F2DAE" w:rsidRDefault="00865676" w:rsidP="00865676">
                  <w:pPr>
                    <w:pStyle w:val="TAC"/>
                    <w:rPr>
                      <w:rFonts w:eastAsia="CG Times (WN)"/>
                    </w:rPr>
                  </w:pPr>
                  <w:r w:rsidRPr="00C04A08">
                    <w:rPr>
                      <w:rFonts w:eastAsia="CG Times (WN)"/>
                    </w:rPr>
                    <w:t>0,1</w:t>
                  </w:r>
                </w:p>
              </w:tc>
            </w:tr>
            <w:tr w:rsidR="00865676" w:rsidRPr="00C04A08" w14:paraId="69F189A1" w14:textId="77777777" w:rsidTr="00647CDE">
              <w:trPr>
                <w:trHeight w:val="187"/>
              </w:trPr>
              <w:tc>
                <w:tcPr>
                  <w:tcW w:w="9498" w:type="dxa"/>
                  <w:gridSpan w:val="6"/>
                  <w:vAlign w:val="center"/>
                </w:tcPr>
                <w:p w14:paraId="3AF85C7C" w14:textId="77777777" w:rsidR="00865676" w:rsidRPr="00C04A08" w:rsidRDefault="00865676" w:rsidP="00865676">
                  <w:pPr>
                    <w:pStyle w:val="TAN"/>
                  </w:pPr>
                  <w:r w:rsidRPr="00C04A08">
                    <w:t>NOTE 1:</w:t>
                  </w:r>
                  <w:r w:rsidRPr="00C04A08">
                    <w:tab/>
                    <w:t xml:space="preserve">For PUSCH configured with </w:t>
                  </w:r>
                  <w:proofErr w:type="spellStart"/>
                  <w:r w:rsidRPr="00C04A08">
                    <w:t>ULFPTxModes</w:t>
                  </w:r>
                  <w:proofErr w:type="spellEnd"/>
                  <w:r w:rsidRPr="00C04A08">
                    <w:t xml:space="preserve"> set to Mode-1, all requirements for 1-layer CP-OFDM based modulation in subsection 6.2D are assumed to be met if the requirement for 2-layer UL MIMO has been validated. </w:t>
                  </w:r>
                </w:p>
                <w:p w14:paraId="6500C77A" w14:textId="77777777" w:rsidR="00865676" w:rsidRPr="00C04A08" w:rsidRDefault="00865676" w:rsidP="00865676">
                  <w:pPr>
                    <w:pStyle w:val="TAN"/>
                  </w:pPr>
                  <w:r w:rsidRPr="00C04A08">
                    <w:t>NOTE 2:</w:t>
                  </w:r>
                  <w:r w:rsidRPr="00C04A08">
                    <w:tab/>
                    <w:t>TPMI index selected shall be based upon the full power TPMI reported by the UE [10, TS 38.213].</w:t>
                  </w:r>
                </w:p>
              </w:tc>
            </w:tr>
          </w:tbl>
          <w:p w14:paraId="05EA4FAC" w14:textId="77777777" w:rsidR="00865676" w:rsidRDefault="00865676" w:rsidP="00805AD5">
            <w:pPr>
              <w:jc w:val="both"/>
              <w:rPr>
                <w:rFonts w:eastAsia="等线"/>
                <w:lang w:eastAsia="zh-CN"/>
              </w:rPr>
            </w:pPr>
          </w:p>
        </w:tc>
      </w:tr>
    </w:tbl>
    <w:p w14:paraId="185FD94C" w14:textId="0BEAD968" w:rsidR="00865676" w:rsidRDefault="00865676" w:rsidP="00805AD5">
      <w:pPr>
        <w:jc w:val="both"/>
        <w:rPr>
          <w:rFonts w:eastAsia="等线"/>
          <w:lang w:eastAsia="zh-CN"/>
        </w:rPr>
      </w:pPr>
    </w:p>
    <w:p w14:paraId="0558444A" w14:textId="2FBE0AEF" w:rsidR="00140A07" w:rsidRDefault="00865676" w:rsidP="00140A07">
      <w:pPr>
        <w:jc w:val="both"/>
        <w:rPr>
          <w:rFonts w:eastAsia="等线"/>
          <w:lang w:eastAsia="zh-CN"/>
        </w:rPr>
      </w:pPr>
      <w:r>
        <w:rPr>
          <w:rFonts w:eastAsia="等线"/>
          <w:lang w:eastAsia="zh-CN"/>
        </w:rPr>
        <w:t>H</w:t>
      </w:r>
      <w:r>
        <w:rPr>
          <w:rFonts w:eastAsia="等线" w:hint="eastAsia"/>
          <w:lang w:eastAsia="zh-CN"/>
        </w:rPr>
        <w:t>o</w:t>
      </w:r>
      <w:r>
        <w:rPr>
          <w:rFonts w:eastAsia="等线"/>
          <w:lang w:eastAsia="zh-CN"/>
        </w:rPr>
        <w:t>wever, for FR2-NTN, there was not any RF requirements for UL MIMO</w:t>
      </w:r>
      <w:r w:rsidR="0038148C">
        <w:rPr>
          <w:rFonts w:eastAsia="等线"/>
          <w:lang w:eastAsia="zh-CN"/>
        </w:rPr>
        <w:t xml:space="preserve"> in TS 38.101-5</w:t>
      </w:r>
      <w:r>
        <w:rPr>
          <w:rFonts w:eastAsia="等线"/>
          <w:lang w:eastAsia="zh-CN"/>
        </w:rPr>
        <w:t>, not to say 2 MIMO layers.</w:t>
      </w:r>
      <w:r w:rsidR="00647CDE">
        <w:rPr>
          <w:rFonts w:eastAsia="等线"/>
          <w:lang w:eastAsia="zh-CN"/>
        </w:rPr>
        <w:t xml:space="preserve"> From our perspective, 2</w:t>
      </w:r>
      <w:r w:rsidR="00884211">
        <w:rPr>
          <w:rFonts w:eastAsia="等线"/>
          <w:lang w:eastAsia="zh-CN"/>
        </w:rPr>
        <w:t xml:space="preserve"> UL</w:t>
      </w:r>
      <w:r w:rsidR="00647CDE">
        <w:rPr>
          <w:rFonts w:eastAsia="等线"/>
          <w:lang w:eastAsia="zh-CN"/>
        </w:rPr>
        <w:t xml:space="preserve"> </w:t>
      </w:r>
      <w:r w:rsidR="00647CDE">
        <w:rPr>
          <w:rFonts w:eastAsia="等线" w:hint="eastAsia"/>
          <w:lang w:eastAsia="zh-CN"/>
        </w:rPr>
        <w:t>MIMO</w:t>
      </w:r>
      <w:r w:rsidR="00647CDE">
        <w:rPr>
          <w:rFonts w:eastAsia="等线"/>
          <w:lang w:eastAsia="zh-CN"/>
        </w:rPr>
        <w:t xml:space="preserve"> </w:t>
      </w:r>
      <w:r w:rsidR="00647CDE">
        <w:rPr>
          <w:rFonts w:eastAsia="等线" w:hint="eastAsia"/>
          <w:lang w:eastAsia="zh-CN"/>
        </w:rPr>
        <w:t>layers</w:t>
      </w:r>
      <w:r w:rsidR="00647CDE">
        <w:rPr>
          <w:rFonts w:eastAsia="等线"/>
          <w:lang w:eastAsia="zh-CN"/>
        </w:rPr>
        <w:t xml:space="preserve"> is not supported for FR2-NTN. There will be standard work to be done if 2 MIMO layer is to be supported.</w:t>
      </w:r>
      <w:r w:rsidR="00140A07">
        <w:rPr>
          <w:rFonts w:eastAsia="等线"/>
          <w:lang w:eastAsia="zh-CN"/>
        </w:rPr>
        <w:t xml:space="preserve"> If it is not supported, we don’t need to further discuss whether it is mandatory or optional.</w:t>
      </w:r>
    </w:p>
    <w:p w14:paraId="169B9C37" w14:textId="7D3BF219" w:rsidR="00884211" w:rsidRDefault="00884211" w:rsidP="00140A07">
      <w:pPr>
        <w:jc w:val="both"/>
        <w:rPr>
          <w:rFonts w:eastAsia="等线"/>
          <w:lang w:eastAsia="zh-CN"/>
        </w:rPr>
      </w:pPr>
      <w:r>
        <w:rPr>
          <w:rFonts w:eastAsia="等线"/>
          <w:lang w:eastAsia="zh-CN"/>
        </w:rPr>
        <w:t xml:space="preserve">For 2 DL MIMO layers, it is mandatory supported for TN FR2 according to the description of </w:t>
      </w:r>
      <w:proofErr w:type="spellStart"/>
      <w:r>
        <w:rPr>
          <w:rFonts w:eastAsia="等线" w:hint="eastAsia"/>
          <w:lang w:eastAsia="zh-CN"/>
        </w:rPr>
        <w:t>maxN</w:t>
      </w:r>
      <w:r>
        <w:rPr>
          <w:rFonts w:eastAsia="等线"/>
          <w:lang w:eastAsia="zh-CN"/>
        </w:rPr>
        <w:t>umberMIMO-layersPDSCH</w:t>
      </w:r>
      <w:proofErr w:type="spellEnd"/>
      <w:r>
        <w:rPr>
          <w:rFonts w:eastAsia="等线"/>
          <w:lang w:eastAsia="zh-CN"/>
        </w:rPr>
        <w:t xml:space="preserve">. However, we think it is not supported for FR2-NTN. In current specification 38.101-5, reference measurement channels for PDSCH, only 1 MIMO layer is supported for FR2-NTN. </w:t>
      </w:r>
      <w:r w:rsidR="004678D9">
        <w:rPr>
          <w:rFonts w:eastAsia="等线"/>
          <w:lang w:eastAsia="zh-CN"/>
        </w:rPr>
        <w:t>In RAN4, we didn’t discuss the support of 2 MIMO layer PDSCH. Thus, we suggest to reply RAN2</w:t>
      </w:r>
      <w:r w:rsidR="00601E72">
        <w:rPr>
          <w:rFonts w:eastAsia="等线"/>
          <w:lang w:eastAsia="zh-CN"/>
        </w:rPr>
        <w:t xml:space="preserve"> that</w:t>
      </w:r>
      <w:r w:rsidR="004678D9">
        <w:rPr>
          <w:rFonts w:eastAsia="等线"/>
          <w:lang w:eastAsia="zh-CN"/>
        </w:rPr>
        <w:t xml:space="preserve"> 2 DL MIMO layer is not supported.</w:t>
      </w:r>
    </w:p>
    <w:p w14:paraId="564F4728" w14:textId="77777777" w:rsidR="00884211" w:rsidRPr="00C25669" w:rsidRDefault="00884211" w:rsidP="00884211">
      <w:pPr>
        <w:pStyle w:val="TH"/>
      </w:pPr>
      <w:r>
        <w:rPr>
          <w:rFonts w:eastAsia="等线"/>
          <w:lang w:eastAsia="zh-CN"/>
        </w:rPr>
        <w:lastRenderedPageBreak/>
        <w:t xml:space="preserve"> </w:t>
      </w:r>
      <w:r w:rsidRPr="00C25669">
        <w:t>Table A.3.2.1.</w:t>
      </w:r>
      <w:r>
        <w:t>3-4</w:t>
      </w:r>
      <w:r w:rsidRPr="00C25669">
        <w:t>: PDSCH Reference Channel for FDD (</w:t>
      </w:r>
      <w:r>
        <w:t>16QAM</w:t>
      </w:r>
      <w:r w:rsidRPr="00C25669">
        <w:t>)</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1"/>
        <w:gridCol w:w="677"/>
        <w:gridCol w:w="1277"/>
        <w:gridCol w:w="1229"/>
        <w:gridCol w:w="1229"/>
        <w:gridCol w:w="1390"/>
        <w:gridCol w:w="1249"/>
      </w:tblGrid>
      <w:tr w:rsidR="00884211" w:rsidRPr="00C25669" w14:paraId="378F2615" w14:textId="77777777" w:rsidTr="00D2181B">
        <w:trPr>
          <w:jc w:val="center"/>
        </w:trPr>
        <w:tc>
          <w:tcPr>
            <w:tcW w:w="1230" w:type="pct"/>
            <w:shd w:val="clear" w:color="auto" w:fill="auto"/>
            <w:vAlign w:val="center"/>
          </w:tcPr>
          <w:p w14:paraId="3A69A3F8" w14:textId="77777777" w:rsidR="00884211" w:rsidRPr="00C25669" w:rsidRDefault="00884211" w:rsidP="00D2181B">
            <w:pPr>
              <w:pStyle w:val="TAH"/>
            </w:pPr>
            <w:r w:rsidRPr="00C25669">
              <w:t>Parameter</w:t>
            </w:r>
          </w:p>
        </w:tc>
        <w:tc>
          <w:tcPr>
            <w:tcW w:w="362" w:type="pct"/>
            <w:shd w:val="clear" w:color="auto" w:fill="auto"/>
            <w:vAlign w:val="center"/>
          </w:tcPr>
          <w:p w14:paraId="01C44427" w14:textId="77777777" w:rsidR="00884211" w:rsidRPr="00C25669" w:rsidRDefault="00884211" w:rsidP="00D2181B">
            <w:pPr>
              <w:pStyle w:val="TAH"/>
            </w:pPr>
            <w:r w:rsidRPr="00C25669">
              <w:t>Unit</w:t>
            </w:r>
          </w:p>
        </w:tc>
        <w:tc>
          <w:tcPr>
            <w:tcW w:w="3408" w:type="pct"/>
            <w:gridSpan w:val="5"/>
            <w:shd w:val="clear" w:color="auto" w:fill="auto"/>
            <w:vAlign w:val="center"/>
          </w:tcPr>
          <w:p w14:paraId="61774496" w14:textId="77777777" w:rsidR="00884211" w:rsidRPr="00C25669" w:rsidRDefault="00884211" w:rsidP="00D2181B">
            <w:pPr>
              <w:pStyle w:val="TAH"/>
            </w:pPr>
            <w:r w:rsidRPr="00C25669">
              <w:t>Value</w:t>
            </w:r>
          </w:p>
        </w:tc>
      </w:tr>
      <w:tr w:rsidR="00884211" w:rsidRPr="00C25669" w14:paraId="66FD4ACB" w14:textId="77777777" w:rsidTr="00D2181B">
        <w:trPr>
          <w:jc w:val="center"/>
        </w:trPr>
        <w:tc>
          <w:tcPr>
            <w:tcW w:w="1230" w:type="pct"/>
            <w:vAlign w:val="center"/>
          </w:tcPr>
          <w:p w14:paraId="09B4BA37" w14:textId="77777777" w:rsidR="00884211" w:rsidRPr="00C25669" w:rsidRDefault="00884211" w:rsidP="00D2181B">
            <w:pPr>
              <w:pStyle w:val="TAL"/>
            </w:pPr>
            <w:r w:rsidRPr="00C25669">
              <w:t>Reference channel</w:t>
            </w:r>
          </w:p>
        </w:tc>
        <w:tc>
          <w:tcPr>
            <w:tcW w:w="362" w:type="pct"/>
            <w:vAlign w:val="center"/>
          </w:tcPr>
          <w:p w14:paraId="75588780" w14:textId="77777777" w:rsidR="00884211" w:rsidRPr="00C25669" w:rsidRDefault="00884211" w:rsidP="00D2181B">
            <w:pPr>
              <w:pStyle w:val="TAC"/>
              <w:rPr>
                <w:szCs w:val="18"/>
              </w:rPr>
            </w:pPr>
          </w:p>
        </w:tc>
        <w:tc>
          <w:tcPr>
            <w:tcW w:w="683" w:type="pct"/>
          </w:tcPr>
          <w:p w14:paraId="60532A31" w14:textId="77777777" w:rsidR="00884211" w:rsidRPr="00C25669" w:rsidRDefault="00884211" w:rsidP="00D2181B">
            <w:pPr>
              <w:pStyle w:val="TAC"/>
              <w:rPr>
                <w:szCs w:val="18"/>
              </w:rPr>
            </w:pPr>
            <w:proofErr w:type="gramStart"/>
            <w:r w:rsidRPr="00BD509E">
              <w:t>R.PDSCH</w:t>
            </w:r>
            <w:proofErr w:type="gramEnd"/>
            <w:r w:rsidRPr="00BD509E">
              <w:t>.</w:t>
            </w:r>
            <w:r>
              <w:t>3</w:t>
            </w:r>
            <w:r w:rsidRPr="00BD509E">
              <w:t>-</w:t>
            </w:r>
            <w:r>
              <w:t>4</w:t>
            </w:r>
            <w:r w:rsidRPr="00BD509E">
              <w:t>.1 FDD</w:t>
            </w:r>
          </w:p>
        </w:tc>
        <w:tc>
          <w:tcPr>
            <w:tcW w:w="657" w:type="pct"/>
            <w:vAlign w:val="center"/>
          </w:tcPr>
          <w:p w14:paraId="71867AD5" w14:textId="77777777" w:rsidR="00884211" w:rsidRPr="00C25669" w:rsidRDefault="00884211" w:rsidP="00D2181B">
            <w:pPr>
              <w:pStyle w:val="TAC"/>
            </w:pPr>
          </w:p>
        </w:tc>
        <w:tc>
          <w:tcPr>
            <w:tcW w:w="657" w:type="pct"/>
            <w:vAlign w:val="center"/>
          </w:tcPr>
          <w:p w14:paraId="4F231FD6" w14:textId="77777777" w:rsidR="00884211" w:rsidRPr="00C25669" w:rsidRDefault="00884211" w:rsidP="00D2181B">
            <w:pPr>
              <w:pStyle w:val="TAC"/>
            </w:pPr>
          </w:p>
        </w:tc>
        <w:tc>
          <w:tcPr>
            <w:tcW w:w="743" w:type="pct"/>
            <w:vAlign w:val="center"/>
          </w:tcPr>
          <w:p w14:paraId="1189224C" w14:textId="77777777" w:rsidR="00884211" w:rsidRPr="00C25669" w:rsidRDefault="00884211" w:rsidP="00D2181B">
            <w:pPr>
              <w:pStyle w:val="TAC"/>
            </w:pPr>
          </w:p>
        </w:tc>
        <w:tc>
          <w:tcPr>
            <w:tcW w:w="668" w:type="pct"/>
            <w:vAlign w:val="center"/>
          </w:tcPr>
          <w:p w14:paraId="54F57102" w14:textId="77777777" w:rsidR="00884211" w:rsidRPr="00C25669" w:rsidRDefault="00884211" w:rsidP="00D2181B">
            <w:pPr>
              <w:pStyle w:val="TAC"/>
            </w:pPr>
          </w:p>
        </w:tc>
      </w:tr>
      <w:tr w:rsidR="00884211" w:rsidRPr="00C25669" w14:paraId="528638C6" w14:textId="77777777" w:rsidTr="00D2181B">
        <w:trPr>
          <w:trHeight w:val="54"/>
          <w:jc w:val="center"/>
        </w:trPr>
        <w:tc>
          <w:tcPr>
            <w:tcW w:w="1230" w:type="pct"/>
            <w:vAlign w:val="center"/>
          </w:tcPr>
          <w:p w14:paraId="1E2B2B42" w14:textId="77777777" w:rsidR="00884211" w:rsidRPr="00C25669" w:rsidRDefault="00884211" w:rsidP="00D2181B">
            <w:pPr>
              <w:pStyle w:val="TAL"/>
            </w:pPr>
            <w:r w:rsidRPr="00C25669">
              <w:t>Channel bandwidth</w:t>
            </w:r>
          </w:p>
        </w:tc>
        <w:tc>
          <w:tcPr>
            <w:tcW w:w="362" w:type="pct"/>
            <w:vAlign w:val="center"/>
          </w:tcPr>
          <w:p w14:paraId="792750D3" w14:textId="77777777" w:rsidR="00884211" w:rsidRPr="00C25669" w:rsidRDefault="00884211" w:rsidP="00D2181B">
            <w:pPr>
              <w:pStyle w:val="TAC"/>
              <w:rPr>
                <w:rFonts w:cs="Arial"/>
                <w:szCs w:val="18"/>
              </w:rPr>
            </w:pPr>
            <w:r w:rsidRPr="00C25669">
              <w:rPr>
                <w:rFonts w:cs="Arial"/>
                <w:szCs w:val="18"/>
              </w:rPr>
              <w:t>MHz</w:t>
            </w:r>
          </w:p>
        </w:tc>
        <w:tc>
          <w:tcPr>
            <w:tcW w:w="683" w:type="pct"/>
          </w:tcPr>
          <w:p w14:paraId="7454A449" w14:textId="77777777" w:rsidR="00884211" w:rsidRPr="00C25669" w:rsidRDefault="00884211" w:rsidP="00D2181B">
            <w:pPr>
              <w:pStyle w:val="TAC"/>
              <w:rPr>
                <w:rFonts w:cs="Arial"/>
                <w:szCs w:val="18"/>
              </w:rPr>
            </w:pPr>
            <w:r w:rsidRPr="00BD509E">
              <w:t>200</w:t>
            </w:r>
          </w:p>
        </w:tc>
        <w:tc>
          <w:tcPr>
            <w:tcW w:w="657" w:type="pct"/>
            <w:vAlign w:val="center"/>
          </w:tcPr>
          <w:p w14:paraId="6E2F8B9D" w14:textId="77777777" w:rsidR="00884211" w:rsidRPr="00C25669" w:rsidRDefault="00884211" w:rsidP="00D2181B">
            <w:pPr>
              <w:pStyle w:val="TAC"/>
              <w:rPr>
                <w:rFonts w:cs="Arial"/>
              </w:rPr>
            </w:pPr>
          </w:p>
        </w:tc>
        <w:tc>
          <w:tcPr>
            <w:tcW w:w="657" w:type="pct"/>
            <w:vAlign w:val="center"/>
          </w:tcPr>
          <w:p w14:paraId="310BF30F" w14:textId="77777777" w:rsidR="00884211" w:rsidRPr="00C25669" w:rsidRDefault="00884211" w:rsidP="00D2181B">
            <w:pPr>
              <w:pStyle w:val="TAC"/>
              <w:rPr>
                <w:rFonts w:cs="Arial"/>
              </w:rPr>
            </w:pPr>
          </w:p>
        </w:tc>
        <w:tc>
          <w:tcPr>
            <w:tcW w:w="743" w:type="pct"/>
            <w:vAlign w:val="center"/>
          </w:tcPr>
          <w:p w14:paraId="32784504" w14:textId="77777777" w:rsidR="00884211" w:rsidRPr="00C25669" w:rsidRDefault="00884211" w:rsidP="00D2181B">
            <w:pPr>
              <w:pStyle w:val="TAC"/>
              <w:rPr>
                <w:rFonts w:cs="Arial"/>
              </w:rPr>
            </w:pPr>
          </w:p>
        </w:tc>
        <w:tc>
          <w:tcPr>
            <w:tcW w:w="668" w:type="pct"/>
          </w:tcPr>
          <w:p w14:paraId="4AFC77A1" w14:textId="77777777" w:rsidR="00884211" w:rsidRPr="00C25669" w:rsidRDefault="00884211" w:rsidP="00D2181B">
            <w:pPr>
              <w:pStyle w:val="TAC"/>
              <w:rPr>
                <w:rFonts w:cs="Arial"/>
              </w:rPr>
            </w:pPr>
          </w:p>
        </w:tc>
      </w:tr>
      <w:tr w:rsidR="00884211" w:rsidRPr="00C25669" w14:paraId="21DC767A" w14:textId="77777777" w:rsidTr="00D2181B">
        <w:trPr>
          <w:trHeight w:val="54"/>
          <w:jc w:val="center"/>
        </w:trPr>
        <w:tc>
          <w:tcPr>
            <w:tcW w:w="1230" w:type="pct"/>
            <w:vAlign w:val="center"/>
          </w:tcPr>
          <w:p w14:paraId="023CE33E" w14:textId="77777777" w:rsidR="00884211" w:rsidRPr="00C25669" w:rsidRDefault="00884211" w:rsidP="00D2181B">
            <w:pPr>
              <w:pStyle w:val="TAL"/>
              <w:rPr>
                <w:rFonts w:cs="Arial"/>
              </w:rPr>
            </w:pPr>
            <w:r w:rsidRPr="00C25669">
              <w:rPr>
                <w:rFonts w:cs="Arial"/>
              </w:rPr>
              <w:t>Subcarrier spacing</w:t>
            </w:r>
          </w:p>
        </w:tc>
        <w:tc>
          <w:tcPr>
            <w:tcW w:w="362" w:type="pct"/>
            <w:vAlign w:val="center"/>
          </w:tcPr>
          <w:p w14:paraId="74E676CB" w14:textId="77777777" w:rsidR="00884211" w:rsidRPr="00C25669" w:rsidRDefault="00884211" w:rsidP="00D2181B">
            <w:pPr>
              <w:pStyle w:val="TAC"/>
              <w:rPr>
                <w:rFonts w:cs="Arial"/>
                <w:szCs w:val="18"/>
              </w:rPr>
            </w:pPr>
            <w:r w:rsidRPr="00C25669">
              <w:rPr>
                <w:rFonts w:cs="Arial"/>
                <w:szCs w:val="18"/>
              </w:rPr>
              <w:t>kHz</w:t>
            </w:r>
          </w:p>
        </w:tc>
        <w:tc>
          <w:tcPr>
            <w:tcW w:w="683" w:type="pct"/>
          </w:tcPr>
          <w:p w14:paraId="48684F92" w14:textId="77777777" w:rsidR="00884211" w:rsidRPr="00C25669" w:rsidRDefault="00884211" w:rsidP="00D2181B">
            <w:pPr>
              <w:pStyle w:val="TAC"/>
              <w:rPr>
                <w:rFonts w:cs="Arial"/>
                <w:szCs w:val="18"/>
              </w:rPr>
            </w:pPr>
            <w:r w:rsidRPr="00BD509E">
              <w:t>120</w:t>
            </w:r>
          </w:p>
        </w:tc>
        <w:tc>
          <w:tcPr>
            <w:tcW w:w="657" w:type="pct"/>
            <w:vAlign w:val="center"/>
          </w:tcPr>
          <w:p w14:paraId="64C16E53" w14:textId="77777777" w:rsidR="00884211" w:rsidRPr="00C25669" w:rsidRDefault="00884211" w:rsidP="00D2181B">
            <w:pPr>
              <w:pStyle w:val="TAC"/>
              <w:rPr>
                <w:rFonts w:cs="Arial"/>
              </w:rPr>
            </w:pPr>
          </w:p>
        </w:tc>
        <w:tc>
          <w:tcPr>
            <w:tcW w:w="657" w:type="pct"/>
            <w:vAlign w:val="center"/>
          </w:tcPr>
          <w:p w14:paraId="6BB261A2" w14:textId="77777777" w:rsidR="00884211" w:rsidRPr="00C25669" w:rsidRDefault="00884211" w:rsidP="00D2181B">
            <w:pPr>
              <w:pStyle w:val="TAC"/>
              <w:rPr>
                <w:rFonts w:cs="Arial"/>
              </w:rPr>
            </w:pPr>
          </w:p>
        </w:tc>
        <w:tc>
          <w:tcPr>
            <w:tcW w:w="743" w:type="pct"/>
            <w:vAlign w:val="center"/>
          </w:tcPr>
          <w:p w14:paraId="35586AE1" w14:textId="77777777" w:rsidR="00884211" w:rsidRPr="00C25669" w:rsidRDefault="00884211" w:rsidP="00D2181B">
            <w:pPr>
              <w:pStyle w:val="TAC"/>
              <w:rPr>
                <w:rFonts w:cs="Arial"/>
              </w:rPr>
            </w:pPr>
          </w:p>
        </w:tc>
        <w:tc>
          <w:tcPr>
            <w:tcW w:w="668" w:type="pct"/>
          </w:tcPr>
          <w:p w14:paraId="1C090A4A" w14:textId="77777777" w:rsidR="00884211" w:rsidRPr="00C25669" w:rsidRDefault="00884211" w:rsidP="00D2181B">
            <w:pPr>
              <w:pStyle w:val="TAC"/>
              <w:rPr>
                <w:rFonts w:cs="Arial"/>
              </w:rPr>
            </w:pPr>
          </w:p>
        </w:tc>
      </w:tr>
      <w:tr w:rsidR="00884211" w:rsidRPr="00C25669" w14:paraId="64B2905C" w14:textId="77777777" w:rsidTr="00D2181B">
        <w:trPr>
          <w:jc w:val="center"/>
        </w:trPr>
        <w:tc>
          <w:tcPr>
            <w:tcW w:w="1230" w:type="pct"/>
            <w:vAlign w:val="center"/>
          </w:tcPr>
          <w:p w14:paraId="21B9E5A3" w14:textId="77777777" w:rsidR="00884211" w:rsidRPr="00C25669" w:rsidRDefault="00884211" w:rsidP="00D2181B">
            <w:pPr>
              <w:pStyle w:val="TAL"/>
              <w:rPr>
                <w:rFonts w:cs="Arial"/>
              </w:rPr>
            </w:pPr>
            <w:r w:rsidRPr="00C25669">
              <w:rPr>
                <w:rFonts w:cs="Arial"/>
              </w:rPr>
              <w:t>Number of allocated resource blocks</w:t>
            </w:r>
          </w:p>
        </w:tc>
        <w:tc>
          <w:tcPr>
            <w:tcW w:w="362" w:type="pct"/>
            <w:vAlign w:val="center"/>
          </w:tcPr>
          <w:p w14:paraId="73AB6458" w14:textId="77777777" w:rsidR="00884211" w:rsidRPr="00C25669" w:rsidRDefault="00884211" w:rsidP="00D2181B">
            <w:pPr>
              <w:pStyle w:val="TAC"/>
              <w:rPr>
                <w:rFonts w:cs="Arial"/>
                <w:szCs w:val="18"/>
              </w:rPr>
            </w:pPr>
            <w:r w:rsidRPr="00C25669">
              <w:rPr>
                <w:rFonts w:cs="Arial"/>
                <w:szCs w:val="18"/>
              </w:rPr>
              <w:t>PRBs</w:t>
            </w:r>
          </w:p>
        </w:tc>
        <w:tc>
          <w:tcPr>
            <w:tcW w:w="683" w:type="pct"/>
          </w:tcPr>
          <w:p w14:paraId="113584C6" w14:textId="77777777" w:rsidR="00884211" w:rsidRPr="00C25669" w:rsidRDefault="00884211" w:rsidP="00D2181B">
            <w:pPr>
              <w:pStyle w:val="TAC"/>
              <w:rPr>
                <w:rFonts w:cs="Arial"/>
                <w:szCs w:val="18"/>
              </w:rPr>
            </w:pPr>
            <w:r w:rsidRPr="00BD509E">
              <w:t>132</w:t>
            </w:r>
          </w:p>
        </w:tc>
        <w:tc>
          <w:tcPr>
            <w:tcW w:w="657" w:type="pct"/>
            <w:vAlign w:val="center"/>
          </w:tcPr>
          <w:p w14:paraId="4D335CB2" w14:textId="77777777" w:rsidR="00884211" w:rsidRPr="00C25669" w:rsidRDefault="00884211" w:rsidP="00D2181B">
            <w:pPr>
              <w:pStyle w:val="TAC"/>
              <w:rPr>
                <w:rFonts w:cs="Arial"/>
              </w:rPr>
            </w:pPr>
          </w:p>
        </w:tc>
        <w:tc>
          <w:tcPr>
            <w:tcW w:w="657" w:type="pct"/>
            <w:vAlign w:val="center"/>
          </w:tcPr>
          <w:p w14:paraId="4677FE6B" w14:textId="77777777" w:rsidR="00884211" w:rsidRPr="00C25669" w:rsidRDefault="00884211" w:rsidP="00D2181B">
            <w:pPr>
              <w:pStyle w:val="TAC"/>
              <w:rPr>
                <w:rFonts w:cs="Arial"/>
              </w:rPr>
            </w:pPr>
          </w:p>
        </w:tc>
        <w:tc>
          <w:tcPr>
            <w:tcW w:w="743" w:type="pct"/>
            <w:vAlign w:val="center"/>
          </w:tcPr>
          <w:p w14:paraId="04681BFA" w14:textId="77777777" w:rsidR="00884211" w:rsidRPr="00C25669" w:rsidRDefault="00884211" w:rsidP="00D2181B">
            <w:pPr>
              <w:pStyle w:val="TAC"/>
              <w:rPr>
                <w:rFonts w:cs="Arial"/>
              </w:rPr>
            </w:pPr>
          </w:p>
        </w:tc>
        <w:tc>
          <w:tcPr>
            <w:tcW w:w="668" w:type="pct"/>
          </w:tcPr>
          <w:p w14:paraId="2905F5C7" w14:textId="77777777" w:rsidR="00884211" w:rsidRPr="00C25669" w:rsidRDefault="00884211" w:rsidP="00D2181B">
            <w:pPr>
              <w:pStyle w:val="TAC"/>
              <w:rPr>
                <w:rFonts w:cs="Arial"/>
              </w:rPr>
            </w:pPr>
          </w:p>
        </w:tc>
      </w:tr>
      <w:tr w:rsidR="00884211" w:rsidRPr="00C25669" w14:paraId="47F7A471" w14:textId="77777777" w:rsidTr="00D2181B">
        <w:trPr>
          <w:jc w:val="center"/>
        </w:trPr>
        <w:tc>
          <w:tcPr>
            <w:tcW w:w="1230" w:type="pct"/>
            <w:vAlign w:val="center"/>
          </w:tcPr>
          <w:p w14:paraId="3158F4B0" w14:textId="77777777" w:rsidR="00884211" w:rsidRPr="00C25669" w:rsidRDefault="00884211" w:rsidP="00D2181B">
            <w:pPr>
              <w:pStyle w:val="TAL"/>
              <w:rPr>
                <w:rFonts w:cs="Arial"/>
              </w:rPr>
            </w:pPr>
            <w:r w:rsidRPr="00C25669">
              <w:rPr>
                <w:rFonts w:cs="Arial"/>
              </w:rPr>
              <w:t>Number of consecutive PDSCH symbols</w:t>
            </w:r>
          </w:p>
        </w:tc>
        <w:tc>
          <w:tcPr>
            <w:tcW w:w="362" w:type="pct"/>
            <w:vAlign w:val="center"/>
          </w:tcPr>
          <w:p w14:paraId="3CAFC08E" w14:textId="77777777" w:rsidR="00884211" w:rsidRPr="00C25669" w:rsidRDefault="00884211" w:rsidP="00D2181B">
            <w:pPr>
              <w:pStyle w:val="TAC"/>
              <w:rPr>
                <w:rFonts w:cs="Arial"/>
                <w:szCs w:val="18"/>
              </w:rPr>
            </w:pPr>
          </w:p>
        </w:tc>
        <w:tc>
          <w:tcPr>
            <w:tcW w:w="683" w:type="pct"/>
          </w:tcPr>
          <w:p w14:paraId="3D7ADF67" w14:textId="77777777" w:rsidR="00884211" w:rsidRPr="00C25669" w:rsidRDefault="00884211" w:rsidP="00D2181B">
            <w:pPr>
              <w:pStyle w:val="TAC"/>
              <w:rPr>
                <w:rFonts w:cs="Arial"/>
                <w:szCs w:val="18"/>
              </w:rPr>
            </w:pPr>
            <w:r w:rsidRPr="00BD509E">
              <w:t>13</w:t>
            </w:r>
          </w:p>
        </w:tc>
        <w:tc>
          <w:tcPr>
            <w:tcW w:w="657" w:type="pct"/>
            <w:vAlign w:val="center"/>
          </w:tcPr>
          <w:p w14:paraId="2DD947C3" w14:textId="77777777" w:rsidR="00884211" w:rsidRPr="00C25669" w:rsidRDefault="00884211" w:rsidP="00D2181B">
            <w:pPr>
              <w:pStyle w:val="TAC"/>
              <w:rPr>
                <w:rFonts w:cs="Arial"/>
              </w:rPr>
            </w:pPr>
          </w:p>
        </w:tc>
        <w:tc>
          <w:tcPr>
            <w:tcW w:w="657" w:type="pct"/>
            <w:vAlign w:val="center"/>
          </w:tcPr>
          <w:p w14:paraId="03A2D969" w14:textId="77777777" w:rsidR="00884211" w:rsidRPr="00C25669" w:rsidRDefault="00884211" w:rsidP="00D2181B">
            <w:pPr>
              <w:pStyle w:val="TAC"/>
              <w:rPr>
                <w:rFonts w:cs="Arial"/>
              </w:rPr>
            </w:pPr>
          </w:p>
        </w:tc>
        <w:tc>
          <w:tcPr>
            <w:tcW w:w="743" w:type="pct"/>
            <w:vAlign w:val="center"/>
          </w:tcPr>
          <w:p w14:paraId="197B5542" w14:textId="77777777" w:rsidR="00884211" w:rsidRPr="00C25669" w:rsidRDefault="00884211" w:rsidP="00D2181B">
            <w:pPr>
              <w:pStyle w:val="TAC"/>
              <w:rPr>
                <w:rFonts w:cs="Arial"/>
              </w:rPr>
            </w:pPr>
          </w:p>
        </w:tc>
        <w:tc>
          <w:tcPr>
            <w:tcW w:w="668" w:type="pct"/>
          </w:tcPr>
          <w:p w14:paraId="2B827CBA" w14:textId="77777777" w:rsidR="00884211" w:rsidRPr="00C25669" w:rsidRDefault="00884211" w:rsidP="00D2181B">
            <w:pPr>
              <w:pStyle w:val="TAC"/>
              <w:rPr>
                <w:rFonts w:cs="Arial"/>
              </w:rPr>
            </w:pPr>
          </w:p>
        </w:tc>
      </w:tr>
      <w:tr w:rsidR="00884211" w:rsidRPr="00C25669" w14:paraId="2B26D2C6" w14:textId="77777777" w:rsidTr="00D2181B">
        <w:trPr>
          <w:jc w:val="center"/>
        </w:trPr>
        <w:tc>
          <w:tcPr>
            <w:tcW w:w="1230" w:type="pct"/>
            <w:vAlign w:val="center"/>
          </w:tcPr>
          <w:p w14:paraId="026C57B9" w14:textId="77777777" w:rsidR="00884211" w:rsidRPr="00C25669" w:rsidRDefault="00884211" w:rsidP="00D2181B">
            <w:pPr>
              <w:pStyle w:val="TAL"/>
              <w:rPr>
                <w:rFonts w:cs="Arial"/>
              </w:rPr>
            </w:pPr>
            <w:r w:rsidRPr="00C25669">
              <w:rPr>
                <w:rFonts w:cs="Arial"/>
              </w:rPr>
              <w:t>Allocated slots per 2 frames</w:t>
            </w:r>
          </w:p>
        </w:tc>
        <w:tc>
          <w:tcPr>
            <w:tcW w:w="362" w:type="pct"/>
            <w:vAlign w:val="center"/>
          </w:tcPr>
          <w:p w14:paraId="116E116D" w14:textId="77777777" w:rsidR="00884211" w:rsidRPr="00C25669" w:rsidRDefault="00884211" w:rsidP="00D2181B">
            <w:pPr>
              <w:pStyle w:val="TAC"/>
              <w:rPr>
                <w:rFonts w:cs="Arial"/>
                <w:szCs w:val="18"/>
              </w:rPr>
            </w:pPr>
            <w:r w:rsidRPr="00C25669">
              <w:rPr>
                <w:rFonts w:cs="Arial"/>
                <w:szCs w:val="18"/>
              </w:rPr>
              <w:t>Slots</w:t>
            </w:r>
          </w:p>
        </w:tc>
        <w:tc>
          <w:tcPr>
            <w:tcW w:w="683" w:type="pct"/>
          </w:tcPr>
          <w:p w14:paraId="469F4570" w14:textId="77777777" w:rsidR="00884211" w:rsidRPr="00C25669" w:rsidRDefault="00884211" w:rsidP="00D2181B">
            <w:pPr>
              <w:pStyle w:val="TAC"/>
              <w:rPr>
                <w:rFonts w:cs="Arial"/>
                <w:szCs w:val="18"/>
              </w:rPr>
            </w:pPr>
            <w:r w:rsidRPr="00BD509E">
              <w:t>159</w:t>
            </w:r>
          </w:p>
        </w:tc>
        <w:tc>
          <w:tcPr>
            <w:tcW w:w="657" w:type="pct"/>
            <w:vAlign w:val="center"/>
          </w:tcPr>
          <w:p w14:paraId="6737A510" w14:textId="77777777" w:rsidR="00884211" w:rsidRPr="00C25669" w:rsidRDefault="00884211" w:rsidP="00D2181B">
            <w:pPr>
              <w:pStyle w:val="TAC"/>
              <w:rPr>
                <w:rFonts w:cs="Arial"/>
              </w:rPr>
            </w:pPr>
          </w:p>
        </w:tc>
        <w:tc>
          <w:tcPr>
            <w:tcW w:w="657" w:type="pct"/>
            <w:vAlign w:val="center"/>
          </w:tcPr>
          <w:p w14:paraId="5CC44CAC" w14:textId="77777777" w:rsidR="00884211" w:rsidRPr="00C25669" w:rsidRDefault="00884211" w:rsidP="00D2181B">
            <w:pPr>
              <w:pStyle w:val="TAC"/>
              <w:rPr>
                <w:rFonts w:cs="Arial"/>
              </w:rPr>
            </w:pPr>
          </w:p>
        </w:tc>
        <w:tc>
          <w:tcPr>
            <w:tcW w:w="743" w:type="pct"/>
            <w:vAlign w:val="center"/>
          </w:tcPr>
          <w:p w14:paraId="71BE57F8" w14:textId="77777777" w:rsidR="00884211" w:rsidRPr="00C25669" w:rsidRDefault="00884211" w:rsidP="00D2181B">
            <w:pPr>
              <w:pStyle w:val="TAC"/>
              <w:rPr>
                <w:rFonts w:cs="Arial"/>
              </w:rPr>
            </w:pPr>
          </w:p>
        </w:tc>
        <w:tc>
          <w:tcPr>
            <w:tcW w:w="668" w:type="pct"/>
          </w:tcPr>
          <w:p w14:paraId="2E41BE1B" w14:textId="77777777" w:rsidR="00884211" w:rsidRPr="00C25669" w:rsidRDefault="00884211" w:rsidP="00D2181B">
            <w:pPr>
              <w:pStyle w:val="TAC"/>
              <w:rPr>
                <w:rFonts w:cs="Arial"/>
              </w:rPr>
            </w:pPr>
          </w:p>
        </w:tc>
      </w:tr>
      <w:tr w:rsidR="00884211" w:rsidRPr="00C25669" w14:paraId="569502F1" w14:textId="77777777" w:rsidTr="00D2181B">
        <w:trPr>
          <w:jc w:val="center"/>
        </w:trPr>
        <w:tc>
          <w:tcPr>
            <w:tcW w:w="1230" w:type="pct"/>
            <w:vAlign w:val="center"/>
          </w:tcPr>
          <w:p w14:paraId="0B70BBEB" w14:textId="77777777" w:rsidR="00884211" w:rsidRPr="00C25669" w:rsidRDefault="00884211" w:rsidP="00D2181B">
            <w:pPr>
              <w:pStyle w:val="TAL"/>
              <w:rPr>
                <w:rFonts w:cs="Arial"/>
              </w:rPr>
            </w:pPr>
            <w:r w:rsidRPr="00C25669">
              <w:rPr>
                <w:rFonts w:cs="Arial"/>
              </w:rPr>
              <w:t>MCS table</w:t>
            </w:r>
          </w:p>
        </w:tc>
        <w:tc>
          <w:tcPr>
            <w:tcW w:w="362" w:type="pct"/>
            <w:vAlign w:val="center"/>
          </w:tcPr>
          <w:p w14:paraId="7EE5CC82" w14:textId="77777777" w:rsidR="00884211" w:rsidRPr="00C25669" w:rsidRDefault="00884211" w:rsidP="00D2181B">
            <w:pPr>
              <w:pStyle w:val="TAC"/>
              <w:rPr>
                <w:rFonts w:cs="Arial"/>
                <w:szCs w:val="18"/>
              </w:rPr>
            </w:pPr>
          </w:p>
        </w:tc>
        <w:tc>
          <w:tcPr>
            <w:tcW w:w="683" w:type="pct"/>
          </w:tcPr>
          <w:p w14:paraId="50E38286" w14:textId="77777777" w:rsidR="00884211" w:rsidRPr="00C25669" w:rsidRDefault="00884211" w:rsidP="00D2181B">
            <w:pPr>
              <w:pStyle w:val="TAC"/>
              <w:rPr>
                <w:rFonts w:cs="Arial"/>
                <w:szCs w:val="18"/>
              </w:rPr>
            </w:pPr>
            <w:r w:rsidRPr="00BD509E">
              <w:t>64QAM</w:t>
            </w:r>
          </w:p>
        </w:tc>
        <w:tc>
          <w:tcPr>
            <w:tcW w:w="657" w:type="pct"/>
            <w:vAlign w:val="center"/>
          </w:tcPr>
          <w:p w14:paraId="43132CB7" w14:textId="77777777" w:rsidR="00884211" w:rsidRPr="00C25669" w:rsidRDefault="00884211" w:rsidP="00D2181B">
            <w:pPr>
              <w:pStyle w:val="TAC"/>
              <w:rPr>
                <w:rFonts w:cs="Arial"/>
              </w:rPr>
            </w:pPr>
          </w:p>
        </w:tc>
        <w:tc>
          <w:tcPr>
            <w:tcW w:w="657" w:type="pct"/>
            <w:vAlign w:val="center"/>
          </w:tcPr>
          <w:p w14:paraId="51A740BF" w14:textId="77777777" w:rsidR="00884211" w:rsidRPr="00C25669" w:rsidRDefault="00884211" w:rsidP="00D2181B">
            <w:pPr>
              <w:pStyle w:val="TAC"/>
              <w:rPr>
                <w:rFonts w:cs="Arial"/>
              </w:rPr>
            </w:pPr>
          </w:p>
        </w:tc>
        <w:tc>
          <w:tcPr>
            <w:tcW w:w="743" w:type="pct"/>
            <w:vAlign w:val="center"/>
          </w:tcPr>
          <w:p w14:paraId="186BB82E" w14:textId="77777777" w:rsidR="00884211" w:rsidRPr="00C25669" w:rsidRDefault="00884211" w:rsidP="00D2181B">
            <w:pPr>
              <w:pStyle w:val="TAC"/>
              <w:rPr>
                <w:rFonts w:cs="Arial"/>
              </w:rPr>
            </w:pPr>
          </w:p>
        </w:tc>
        <w:tc>
          <w:tcPr>
            <w:tcW w:w="668" w:type="pct"/>
          </w:tcPr>
          <w:p w14:paraId="7785798D" w14:textId="77777777" w:rsidR="00884211" w:rsidRPr="00C25669" w:rsidRDefault="00884211" w:rsidP="00D2181B">
            <w:pPr>
              <w:pStyle w:val="TAC"/>
              <w:rPr>
                <w:rFonts w:cs="Arial"/>
              </w:rPr>
            </w:pPr>
          </w:p>
        </w:tc>
      </w:tr>
      <w:tr w:rsidR="00884211" w:rsidRPr="00C25669" w14:paraId="385AE034" w14:textId="77777777" w:rsidTr="00D2181B">
        <w:trPr>
          <w:jc w:val="center"/>
        </w:trPr>
        <w:tc>
          <w:tcPr>
            <w:tcW w:w="1230" w:type="pct"/>
            <w:vAlign w:val="center"/>
          </w:tcPr>
          <w:p w14:paraId="2D9EC6F8" w14:textId="77777777" w:rsidR="00884211" w:rsidRPr="00C25669" w:rsidRDefault="00884211" w:rsidP="00D2181B">
            <w:pPr>
              <w:pStyle w:val="TAL"/>
              <w:rPr>
                <w:rFonts w:cs="Arial"/>
              </w:rPr>
            </w:pPr>
            <w:r w:rsidRPr="00C25669">
              <w:rPr>
                <w:rFonts w:cs="Arial"/>
              </w:rPr>
              <w:t>MCS index</w:t>
            </w:r>
          </w:p>
        </w:tc>
        <w:tc>
          <w:tcPr>
            <w:tcW w:w="362" w:type="pct"/>
            <w:vAlign w:val="center"/>
          </w:tcPr>
          <w:p w14:paraId="3F43F5C1" w14:textId="77777777" w:rsidR="00884211" w:rsidRPr="00C25669" w:rsidRDefault="00884211" w:rsidP="00D2181B">
            <w:pPr>
              <w:pStyle w:val="TAC"/>
              <w:rPr>
                <w:rFonts w:cs="Arial"/>
                <w:szCs w:val="18"/>
              </w:rPr>
            </w:pPr>
          </w:p>
        </w:tc>
        <w:tc>
          <w:tcPr>
            <w:tcW w:w="683" w:type="pct"/>
          </w:tcPr>
          <w:p w14:paraId="2D37C8E7" w14:textId="77777777" w:rsidR="00884211" w:rsidRPr="00C25669" w:rsidRDefault="00884211" w:rsidP="00D2181B">
            <w:pPr>
              <w:pStyle w:val="TAC"/>
              <w:rPr>
                <w:rFonts w:cs="Arial"/>
                <w:szCs w:val="18"/>
              </w:rPr>
            </w:pPr>
            <w:r w:rsidRPr="00BD509E">
              <w:t>13</w:t>
            </w:r>
          </w:p>
        </w:tc>
        <w:tc>
          <w:tcPr>
            <w:tcW w:w="657" w:type="pct"/>
            <w:vAlign w:val="center"/>
          </w:tcPr>
          <w:p w14:paraId="50230CF3" w14:textId="77777777" w:rsidR="00884211" w:rsidRPr="00C25669" w:rsidRDefault="00884211" w:rsidP="00D2181B">
            <w:pPr>
              <w:pStyle w:val="TAC"/>
              <w:rPr>
                <w:rFonts w:cs="Arial"/>
              </w:rPr>
            </w:pPr>
          </w:p>
        </w:tc>
        <w:tc>
          <w:tcPr>
            <w:tcW w:w="657" w:type="pct"/>
            <w:vAlign w:val="center"/>
          </w:tcPr>
          <w:p w14:paraId="6BB4A79B" w14:textId="77777777" w:rsidR="00884211" w:rsidRPr="00C25669" w:rsidRDefault="00884211" w:rsidP="00D2181B">
            <w:pPr>
              <w:pStyle w:val="TAC"/>
              <w:rPr>
                <w:rFonts w:cs="Arial"/>
              </w:rPr>
            </w:pPr>
          </w:p>
        </w:tc>
        <w:tc>
          <w:tcPr>
            <w:tcW w:w="743" w:type="pct"/>
            <w:vAlign w:val="center"/>
          </w:tcPr>
          <w:p w14:paraId="0C8EE3A4" w14:textId="77777777" w:rsidR="00884211" w:rsidRPr="00C25669" w:rsidRDefault="00884211" w:rsidP="00D2181B">
            <w:pPr>
              <w:pStyle w:val="TAC"/>
              <w:rPr>
                <w:rFonts w:cs="Arial"/>
              </w:rPr>
            </w:pPr>
          </w:p>
        </w:tc>
        <w:tc>
          <w:tcPr>
            <w:tcW w:w="668" w:type="pct"/>
          </w:tcPr>
          <w:p w14:paraId="60BFC7A5" w14:textId="77777777" w:rsidR="00884211" w:rsidRPr="00C25669" w:rsidRDefault="00884211" w:rsidP="00D2181B">
            <w:pPr>
              <w:pStyle w:val="TAC"/>
              <w:rPr>
                <w:rFonts w:cs="Arial"/>
              </w:rPr>
            </w:pPr>
          </w:p>
        </w:tc>
      </w:tr>
      <w:tr w:rsidR="00884211" w:rsidRPr="00C25669" w14:paraId="0C3785BD" w14:textId="77777777" w:rsidTr="00D2181B">
        <w:trPr>
          <w:jc w:val="center"/>
        </w:trPr>
        <w:tc>
          <w:tcPr>
            <w:tcW w:w="1230" w:type="pct"/>
            <w:vAlign w:val="center"/>
          </w:tcPr>
          <w:p w14:paraId="11580DE0" w14:textId="77777777" w:rsidR="00884211" w:rsidRPr="00C25669" w:rsidRDefault="00884211" w:rsidP="00D2181B">
            <w:pPr>
              <w:pStyle w:val="TAL"/>
              <w:rPr>
                <w:rFonts w:cs="Arial"/>
              </w:rPr>
            </w:pPr>
            <w:r w:rsidRPr="00C25669">
              <w:rPr>
                <w:rFonts w:cs="Arial"/>
              </w:rPr>
              <w:t>Modulation</w:t>
            </w:r>
          </w:p>
        </w:tc>
        <w:tc>
          <w:tcPr>
            <w:tcW w:w="362" w:type="pct"/>
            <w:vAlign w:val="center"/>
          </w:tcPr>
          <w:p w14:paraId="7A18FBD3" w14:textId="77777777" w:rsidR="00884211" w:rsidRPr="00C25669" w:rsidRDefault="00884211" w:rsidP="00D2181B">
            <w:pPr>
              <w:pStyle w:val="TAC"/>
              <w:rPr>
                <w:rFonts w:cs="Arial"/>
                <w:szCs w:val="18"/>
              </w:rPr>
            </w:pPr>
          </w:p>
        </w:tc>
        <w:tc>
          <w:tcPr>
            <w:tcW w:w="683" w:type="pct"/>
          </w:tcPr>
          <w:p w14:paraId="2B81C95C" w14:textId="77777777" w:rsidR="00884211" w:rsidRPr="00C25669" w:rsidRDefault="00884211" w:rsidP="00D2181B">
            <w:pPr>
              <w:pStyle w:val="TAC"/>
              <w:rPr>
                <w:rFonts w:cs="Arial"/>
                <w:szCs w:val="18"/>
              </w:rPr>
            </w:pPr>
            <w:r w:rsidRPr="00BD509E">
              <w:t>16QAM</w:t>
            </w:r>
          </w:p>
        </w:tc>
        <w:tc>
          <w:tcPr>
            <w:tcW w:w="657" w:type="pct"/>
            <w:vAlign w:val="center"/>
          </w:tcPr>
          <w:p w14:paraId="2D16A411" w14:textId="77777777" w:rsidR="00884211" w:rsidRPr="00C25669" w:rsidRDefault="00884211" w:rsidP="00D2181B">
            <w:pPr>
              <w:pStyle w:val="TAC"/>
              <w:rPr>
                <w:rFonts w:cs="Arial"/>
              </w:rPr>
            </w:pPr>
          </w:p>
        </w:tc>
        <w:tc>
          <w:tcPr>
            <w:tcW w:w="657" w:type="pct"/>
            <w:vAlign w:val="center"/>
          </w:tcPr>
          <w:p w14:paraId="58A0EB41" w14:textId="77777777" w:rsidR="00884211" w:rsidRPr="00C25669" w:rsidRDefault="00884211" w:rsidP="00D2181B">
            <w:pPr>
              <w:pStyle w:val="TAC"/>
              <w:rPr>
                <w:rFonts w:cs="Arial"/>
              </w:rPr>
            </w:pPr>
          </w:p>
        </w:tc>
        <w:tc>
          <w:tcPr>
            <w:tcW w:w="743" w:type="pct"/>
            <w:vAlign w:val="center"/>
          </w:tcPr>
          <w:p w14:paraId="306DF69A" w14:textId="77777777" w:rsidR="00884211" w:rsidRPr="00C25669" w:rsidRDefault="00884211" w:rsidP="00D2181B">
            <w:pPr>
              <w:pStyle w:val="TAC"/>
              <w:rPr>
                <w:rFonts w:cs="Arial"/>
              </w:rPr>
            </w:pPr>
          </w:p>
        </w:tc>
        <w:tc>
          <w:tcPr>
            <w:tcW w:w="668" w:type="pct"/>
          </w:tcPr>
          <w:p w14:paraId="059A518F" w14:textId="77777777" w:rsidR="00884211" w:rsidRPr="00C25669" w:rsidRDefault="00884211" w:rsidP="00D2181B">
            <w:pPr>
              <w:pStyle w:val="TAC"/>
              <w:rPr>
                <w:rFonts w:cs="Arial"/>
              </w:rPr>
            </w:pPr>
          </w:p>
        </w:tc>
      </w:tr>
      <w:tr w:rsidR="00884211" w:rsidRPr="00C25669" w14:paraId="2D407EA2" w14:textId="77777777" w:rsidTr="00D2181B">
        <w:trPr>
          <w:jc w:val="center"/>
        </w:trPr>
        <w:tc>
          <w:tcPr>
            <w:tcW w:w="1230" w:type="pct"/>
            <w:vAlign w:val="center"/>
          </w:tcPr>
          <w:p w14:paraId="49124C45" w14:textId="77777777" w:rsidR="00884211" w:rsidRPr="00827C37" w:rsidRDefault="00884211" w:rsidP="00D2181B">
            <w:pPr>
              <w:pStyle w:val="TAL"/>
              <w:rPr>
                <w:rFonts w:cs="Arial"/>
              </w:rPr>
            </w:pPr>
            <w:r w:rsidRPr="00827C37">
              <w:rPr>
                <w:rFonts w:cs="Arial"/>
              </w:rPr>
              <w:t>Target Coding Rate</w:t>
            </w:r>
          </w:p>
        </w:tc>
        <w:tc>
          <w:tcPr>
            <w:tcW w:w="362" w:type="pct"/>
            <w:vAlign w:val="center"/>
          </w:tcPr>
          <w:p w14:paraId="5E04DE23" w14:textId="77777777" w:rsidR="00884211" w:rsidRPr="00827C37" w:rsidRDefault="00884211" w:rsidP="00D2181B">
            <w:pPr>
              <w:pStyle w:val="TAC"/>
              <w:rPr>
                <w:rFonts w:cs="Arial"/>
                <w:szCs w:val="18"/>
              </w:rPr>
            </w:pPr>
          </w:p>
        </w:tc>
        <w:tc>
          <w:tcPr>
            <w:tcW w:w="683" w:type="pct"/>
          </w:tcPr>
          <w:p w14:paraId="7BCAD434" w14:textId="77777777" w:rsidR="00884211" w:rsidRPr="00827C37" w:rsidRDefault="00884211" w:rsidP="00D2181B">
            <w:pPr>
              <w:pStyle w:val="TAC"/>
              <w:rPr>
                <w:rFonts w:cs="Arial"/>
                <w:szCs w:val="18"/>
              </w:rPr>
            </w:pPr>
            <w:r w:rsidRPr="00827C37">
              <w:t>0.48</w:t>
            </w:r>
          </w:p>
        </w:tc>
        <w:tc>
          <w:tcPr>
            <w:tcW w:w="657" w:type="pct"/>
            <w:vAlign w:val="center"/>
          </w:tcPr>
          <w:p w14:paraId="2F3BD9E2" w14:textId="77777777" w:rsidR="00884211" w:rsidRPr="00C25669" w:rsidRDefault="00884211" w:rsidP="00D2181B">
            <w:pPr>
              <w:pStyle w:val="TAC"/>
              <w:rPr>
                <w:rFonts w:cs="Arial"/>
              </w:rPr>
            </w:pPr>
          </w:p>
        </w:tc>
        <w:tc>
          <w:tcPr>
            <w:tcW w:w="657" w:type="pct"/>
            <w:vAlign w:val="center"/>
          </w:tcPr>
          <w:p w14:paraId="26228AD8" w14:textId="77777777" w:rsidR="00884211" w:rsidRPr="00C25669" w:rsidRDefault="00884211" w:rsidP="00D2181B">
            <w:pPr>
              <w:pStyle w:val="TAC"/>
              <w:rPr>
                <w:rFonts w:cs="Arial"/>
              </w:rPr>
            </w:pPr>
          </w:p>
        </w:tc>
        <w:tc>
          <w:tcPr>
            <w:tcW w:w="743" w:type="pct"/>
            <w:vAlign w:val="center"/>
          </w:tcPr>
          <w:p w14:paraId="16354ED9" w14:textId="77777777" w:rsidR="00884211" w:rsidRPr="00C25669" w:rsidRDefault="00884211" w:rsidP="00D2181B">
            <w:pPr>
              <w:pStyle w:val="TAC"/>
              <w:rPr>
                <w:rFonts w:cs="Arial"/>
              </w:rPr>
            </w:pPr>
          </w:p>
        </w:tc>
        <w:tc>
          <w:tcPr>
            <w:tcW w:w="668" w:type="pct"/>
          </w:tcPr>
          <w:p w14:paraId="161E8E29" w14:textId="77777777" w:rsidR="00884211" w:rsidRPr="00C25669" w:rsidRDefault="00884211" w:rsidP="00D2181B">
            <w:pPr>
              <w:pStyle w:val="TAC"/>
              <w:rPr>
                <w:rFonts w:cs="Arial"/>
              </w:rPr>
            </w:pPr>
          </w:p>
        </w:tc>
      </w:tr>
      <w:tr w:rsidR="00884211" w:rsidRPr="00C25669" w14:paraId="498200B6" w14:textId="77777777" w:rsidTr="00D2181B">
        <w:trPr>
          <w:jc w:val="center"/>
        </w:trPr>
        <w:tc>
          <w:tcPr>
            <w:tcW w:w="1230" w:type="pct"/>
            <w:vAlign w:val="center"/>
          </w:tcPr>
          <w:p w14:paraId="1E46C81F" w14:textId="77777777" w:rsidR="00884211" w:rsidRPr="00827C37" w:rsidRDefault="00884211" w:rsidP="00D2181B">
            <w:pPr>
              <w:pStyle w:val="TAL"/>
              <w:rPr>
                <w:rFonts w:cs="Arial"/>
                <w:highlight w:val="yellow"/>
              </w:rPr>
            </w:pPr>
            <w:r w:rsidRPr="00827C37">
              <w:rPr>
                <w:rFonts w:cs="Arial"/>
                <w:highlight w:val="yellow"/>
              </w:rPr>
              <w:t>Number of MIMO layers</w:t>
            </w:r>
          </w:p>
        </w:tc>
        <w:tc>
          <w:tcPr>
            <w:tcW w:w="362" w:type="pct"/>
            <w:vAlign w:val="center"/>
          </w:tcPr>
          <w:p w14:paraId="1C781ABD" w14:textId="77777777" w:rsidR="00884211" w:rsidRPr="00827C37" w:rsidRDefault="00884211" w:rsidP="00D2181B">
            <w:pPr>
              <w:pStyle w:val="TAC"/>
              <w:rPr>
                <w:rFonts w:cs="Arial"/>
                <w:szCs w:val="18"/>
                <w:highlight w:val="yellow"/>
              </w:rPr>
            </w:pPr>
          </w:p>
        </w:tc>
        <w:tc>
          <w:tcPr>
            <w:tcW w:w="683" w:type="pct"/>
          </w:tcPr>
          <w:p w14:paraId="46A69775" w14:textId="77777777" w:rsidR="00884211" w:rsidRPr="00827C37" w:rsidRDefault="00884211" w:rsidP="00D2181B">
            <w:pPr>
              <w:pStyle w:val="TAC"/>
              <w:rPr>
                <w:rFonts w:cs="Arial"/>
                <w:szCs w:val="18"/>
                <w:highlight w:val="yellow"/>
              </w:rPr>
            </w:pPr>
            <w:r w:rsidRPr="00827C37">
              <w:rPr>
                <w:highlight w:val="yellow"/>
              </w:rPr>
              <w:t>1</w:t>
            </w:r>
          </w:p>
        </w:tc>
        <w:tc>
          <w:tcPr>
            <w:tcW w:w="657" w:type="pct"/>
            <w:vAlign w:val="center"/>
          </w:tcPr>
          <w:p w14:paraId="000D3255" w14:textId="77777777" w:rsidR="00884211" w:rsidRPr="00C25669" w:rsidRDefault="00884211" w:rsidP="00D2181B">
            <w:pPr>
              <w:pStyle w:val="TAC"/>
              <w:rPr>
                <w:rFonts w:cs="Arial"/>
              </w:rPr>
            </w:pPr>
          </w:p>
        </w:tc>
        <w:tc>
          <w:tcPr>
            <w:tcW w:w="657" w:type="pct"/>
            <w:vAlign w:val="center"/>
          </w:tcPr>
          <w:p w14:paraId="15509DA8" w14:textId="77777777" w:rsidR="00884211" w:rsidRPr="00C25669" w:rsidRDefault="00884211" w:rsidP="00D2181B">
            <w:pPr>
              <w:pStyle w:val="TAC"/>
              <w:rPr>
                <w:rFonts w:cs="Arial"/>
              </w:rPr>
            </w:pPr>
          </w:p>
        </w:tc>
        <w:tc>
          <w:tcPr>
            <w:tcW w:w="743" w:type="pct"/>
            <w:vAlign w:val="center"/>
          </w:tcPr>
          <w:p w14:paraId="50BCE10A" w14:textId="77777777" w:rsidR="00884211" w:rsidRPr="00C25669" w:rsidRDefault="00884211" w:rsidP="00D2181B">
            <w:pPr>
              <w:pStyle w:val="TAC"/>
              <w:rPr>
                <w:rFonts w:cs="Arial"/>
              </w:rPr>
            </w:pPr>
          </w:p>
        </w:tc>
        <w:tc>
          <w:tcPr>
            <w:tcW w:w="668" w:type="pct"/>
          </w:tcPr>
          <w:p w14:paraId="79122E2A" w14:textId="77777777" w:rsidR="00884211" w:rsidRPr="00C25669" w:rsidRDefault="00884211" w:rsidP="00D2181B">
            <w:pPr>
              <w:pStyle w:val="TAC"/>
              <w:rPr>
                <w:rFonts w:cs="Arial"/>
              </w:rPr>
            </w:pPr>
          </w:p>
        </w:tc>
      </w:tr>
      <w:tr w:rsidR="00884211" w:rsidRPr="00C25669" w14:paraId="7D7DF294" w14:textId="77777777" w:rsidTr="00D2181B">
        <w:trPr>
          <w:jc w:val="center"/>
        </w:trPr>
        <w:tc>
          <w:tcPr>
            <w:tcW w:w="1230" w:type="pct"/>
            <w:vAlign w:val="center"/>
          </w:tcPr>
          <w:p w14:paraId="1B621EE9" w14:textId="77777777" w:rsidR="00884211" w:rsidRPr="00C25669" w:rsidRDefault="00884211" w:rsidP="00D2181B">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1E488D7D" w14:textId="77777777" w:rsidR="00884211" w:rsidRPr="00C25669" w:rsidRDefault="00884211" w:rsidP="00D2181B">
            <w:pPr>
              <w:pStyle w:val="TAC"/>
              <w:rPr>
                <w:rFonts w:cs="Arial"/>
                <w:szCs w:val="18"/>
              </w:rPr>
            </w:pPr>
          </w:p>
        </w:tc>
        <w:tc>
          <w:tcPr>
            <w:tcW w:w="683" w:type="pct"/>
          </w:tcPr>
          <w:p w14:paraId="6068BAC4" w14:textId="77777777" w:rsidR="00884211" w:rsidRPr="00C25669" w:rsidRDefault="00884211" w:rsidP="00D2181B">
            <w:pPr>
              <w:pStyle w:val="TAC"/>
              <w:rPr>
                <w:rFonts w:cs="Arial"/>
                <w:szCs w:val="18"/>
              </w:rPr>
            </w:pPr>
            <w:r w:rsidRPr="00BD509E">
              <w:t>12</w:t>
            </w:r>
          </w:p>
        </w:tc>
        <w:tc>
          <w:tcPr>
            <w:tcW w:w="657" w:type="pct"/>
            <w:vAlign w:val="center"/>
          </w:tcPr>
          <w:p w14:paraId="2CD1E08C" w14:textId="77777777" w:rsidR="00884211" w:rsidRPr="00C25669" w:rsidRDefault="00884211" w:rsidP="00D2181B">
            <w:pPr>
              <w:pStyle w:val="TAC"/>
              <w:rPr>
                <w:rFonts w:cs="Arial"/>
              </w:rPr>
            </w:pPr>
          </w:p>
        </w:tc>
        <w:tc>
          <w:tcPr>
            <w:tcW w:w="657" w:type="pct"/>
            <w:vAlign w:val="center"/>
          </w:tcPr>
          <w:p w14:paraId="0AA0318E" w14:textId="77777777" w:rsidR="00884211" w:rsidRPr="00C25669" w:rsidRDefault="00884211" w:rsidP="00D2181B">
            <w:pPr>
              <w:pStyle w:val="TAC"/>
              <w:rPr>
                <w:rFonts w:cs="Arial"/>
              </w:rPr>
            </w:pPr>
          </w:p>
        </w:tc>
        <w:tc>
          <w:tcPr>
            <w:tcW w:w="743" w:type="pct"/>
            <w:vAlign w:val="center"/>
          </w:tcPr>
          <w:p w14:paraId="3E99CE22" w14:textId="77777777" w:rsidR="00884211" w:rsidRPr="00C25669" w:rsidRDefault="00884211" w:rsidP="00D2181B">
            <w:pPr>
              <w:pStyle w:val="TAC"/>
              <w:rPr>
                <w:rFonts w:cs="Arial"/>
              </w:rPr>
            </w:pPr>
          </w:p>
        </w:tc>
        <w:tc>
          <w:tcPr>
            <w:tcW w:w="668" w:type="pct"/>
          </w:tcPr>
          <w:p w14:paraId="2D85B503" w14:textId="77777777" w:rsidR="00884211" w:rsidRPr="00C25669" w:rsidRDefault="00884211" w:rsidP="00D2181B">
            <w:pPr>
              <w:pStyle w:val="TAC"/>
              <w:rPr>
                <w:rFonts w:cs="Arial"/>
              </w:rPr>
            </w:pPr>
          </w:p>
        </w:tc>
      </w:tr>
      <w:tr w:rsidR="00884211" w:rsidRPr="00C25669" w14:paraId="0835B12B" w14:textId="77777777" w:rsidTr="00884211">
        <w:trPr>
          <w:jc w:val="center"/>
        </w:trPr>
        <w:tc>
          <w:tcPr>
            <w:tcW w:w="5000" w:type="pct"/>
            <w:gridSpan w:val="7"/>
            <w:vAlign w:val="center"/>
          </w:tcPr>
          <w:p w14:paraId="24E88B53" w14:textId="645573F3" w:rsidR="00884211" w:rsidRPr="00C25669" w:rsidRDefault="00884211" w:rsidP="00D2181B">
            <w:pPr>
              <w:pStyle w:val="TAC"/>
              <w:rPr>
                <w:rFonts w:cs="Arial"/>
              </w:rPr>
            </w:pPr>
            <w:r>
              <w:rPr>
                <w:rFonts w:cs="Arial"/>
              </w:rPr>
              <w:t>Other parts omitted</w:t>
            </w:r>
          </w:p>
        </w:tc>
      </w:tr>
    </w:tbl>
    <w:p w14:paraId="28B62CE5" w14:textId="3D4B8E37" w:rsidR="00884211" w:rsidRDefault="00884211" w:rsidP="00140A07">
      <w:pPr>
        <w:jc w:val="both"/>
        <w:rPr>
          <w:rFonts w:eastAsia="等线"/>
          <w:lang w:eastAsia="zh-CN"/>
        </w:rPr>
      </w:pPr>
    </w:p>
    <w:p w14:paraId="25FA87A1" w14:textId="18B7ED9E" w:rsidR="00413A0D" w:rsidRDefault="00140A07" w:rsidP="00805AD5">
      <w:pPr>
        <w:jc w:val="both"/>
        <w:rPr>
          <w:rFonts w:eastAsia="等线"/>
          <w:lang w:eastAsia="zh-CN"/>
        </w:rPr>
      </w:pPr>
      <w:bookmarkStart w:id="139" w:name="_Hlk188611372"/>
      <w:r w:rsidRPr="00140A07">
        <w:rPr>
          <w:rFonts w:eastAsia="等线"/>
          <w:b/>
          <w:lang w:eastAsia="zh-CN"/>
        </w:rPr>
        <w:t>P</w:t>
      </w:r>
      <w:r w:rsidRPr="00140A07">
        <w:rPr>
          <w:rFonts w:eastAsia="等线" w:hint="eastAsia"/>
          <w:b/>
          <w:lang w:eastAsia="zh-CN"/>
        </w:rPr>
        <w:t>roposal</w:t>
      </w:r>
      <w:r w:rsidRPr="00140A07">
        <w:rPr>
          <w:rFonts w:eastAsia="等线"/>
          <w:b/>
          <w:lang w:eastAsia="zh-CN"/>
        </w:rPr>
        <w:t xml:space="preserve"> </w:t>
      </w:r>
      <w:r>
        <w:rPr>
          <w:rFonts w:eastAsia="等线"/>
          <w:b/>
          <w:lang w:eastAsia="zh-CN"/>
        </w:rPr>
        <w:t>2</w:t>
      </w:r>
      <w:r w:rsidRPr="00140A07">
        <w:rPr>
          <w:rFonts w:eastAsia="等线" w:hint="eastAsia"/>
          <w:b/>
          <w:lang w:eastAsia="zh-CN"/>
        </w:rPr>
        <w:t>:</w:t>
      </w:r>
      <w:r w:rsidRPr="00140A07">
        <w:rPr>
          <w:rFonts w:eastAsia="等线"/>
          <w:b/>
          <w:lang w:eastAsia="zh-CN"/>
        </w:rPr>
        <w:t xml:space="preserve"> For FR2-NTN, </w:t>
      </w:r>
      <w:r>
        <w:rPr>
          <w:rFonts w:eastAsia="等线"/>
          <w:b/>
          <w:lang w:eastAsia="zh-CN"/>
        </w:rPr>
        <w:t xml:space="preserve">2 </w:t>
      </w:r>
      <w:r w:rsidR="004678D9">
        <w:rPr>
          <w:rFonts w:eastAsia="等线"/>
          <w:b/>
          <w:lang w:eastAsia="zh-CN"/>
        </w:rPr>
        <w:t>UL/DL MIMO</w:t>
      </w:r>
      <w:r>
        <w:rPr>
          <w:rFonts w:eastAsia="等线"/>
          <w:b/>
          <w:lang w:eastAsia="zh-CN"/>
        </w:rPr>
        <w:t xml:space="preserve"> layers</w:t>
      </w:r>
      <w:r w:rsidRPr="00140A07">
        <w:rPr>
          <w:rFonts w:eastAsia="等线"/>
          <w:b/>
          <w:lang w:eastAsia="zh-CN"/>
        </w:rPr>
        <w:t xml:space="preserve"> is </w:t>
      </w:r>
      <w:r>
        <w:rPr>
          <w:rFonts w:eastAsia="等线"/>
          <w:b/>
          <w:lang w:eastAsia="zh-CN"/>
        </w:rPr>
        <w:t>not supported</w:t>
      </w:r>
      <w:r w:rsidRPr="00140A07">
        <w:rPr>
          <w:rFonts w:eastAsia="等线"/>
          <w:b/>
          <w:lang w:eastAsia="zh-CN"/>
        </w:rPr>
        <w:t xml:space="preserve"> from current specification TS 38.101-5.</w:t>
      </w:r>
      <w:bookmarkEnd w:id="139"/>
    </w:p>
    <w:p w14:paraId="33F84B51"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76E3C44" w14:textId="4805565F" w:rsidR="00B36F8F" w:rsidRDefault="00B36F8F" w:rsidP="00601E72">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AE3D2E">
        <w:rPr>
          <w:rFonts w:eastAsia="宋体"/>
          <w:lang w:eastAsia="zh-CN"/>
        </w:rPr>
        <w:t>incoming LS [1]</w:t>
      </w:r>
      <w:r w:rsidR="00533A4F">
        <w:rPr>
          <w:rFonts w:eastAsia="宋体"/>
          <w:lang w:eastAsia="zh-CN"/>
        </w:rPr>
        <w:t xml:space="preserve"> for </w:t>
      </w:r>
      <w:r w:rsidR="00AE3D2E" w:rsidRPr="00AE3D2E">
        <w:rPr>
          <w:rFonts w:eastAsia="宋体"/>
          <w:lang w:eastAsia="zh-CN"/>
        </w:rPr>
        <w:t>FR2-</w:t>
      </w:r>
      <w:r w:rsidR="00AE3D2E" w:rsidRPr="00AE3D2E">
        <w:rPr>
          <w:rFonts w:eastAsia="宋体" w:hint="eastAsia"/>
          <w:lang w:eastAsia="zh-CN"/>
        </w:rPr>
        <w:t>NTN</w:t>
      </w:r>
      <w:r w:rsidR="00AE3D2E" w:rsidRPr="00AE3D2E">
        <w:rPr>
          <w:rFonts w:eastAsia="宋体"/>
          <w:lang w:eastAsia="zh-CN"/>
        </w:rPr>
        <w:t xml:space="preserve"> </w:t>
      </w:r>
      <w:r w:rsidR="00140A07">
        <w:rPr>
          <w:rFonts w:eastAsia="宋体"/>
          <w:lang w:eastAsia="zh-CN"/>
        </w:rPr>
        <w:t>capabilities</w:t>
      </w:r>
      <w:r w:rsidR="00601E72">
        <w:rPr>
          <w:rFonts w:eastAsia="宋体"/>
          <w:lang w:eastAsia="zh-CN"/>
        </w:rPr>
        <w:t xml:space="preserve"> of </w:t>
      </w:r>
      <w:r w:rsidR="00140A07">
        <w:rPr>
          <w:rFonts w:eastAsia="宋体"/>
          <w:lang w:eastAsia="zh-CN"/>
        </w:rPr>
        <w:t>200MHz and 2 MIMO layers support</w:t>
      </w:r>
      <w:r w:rsidR="00925858">
        <w:rPr>
          <w:rFonts w:eastAsia="宋体"/>
          <w:lang w:eastAsia="zh-CN"/>
        </w:rPr>
        <w:t>. The following proposal</w:t>
      </w:r>
      <w:r w:rsidR="00601E72">
        <w:rPr>
          <w:rFonts w:eastAsia="宋体"/>
          <w:lang w:eastAsia="zh-CN"/>
        </w:rPr>
        <w:t>s</w:t>
      </w:r>
      <w:r w:rsidR="00925858">
        <w:rPr>
          <w:rFonts w:eastAsia="宋体"/>
          <w:lang w:eastAsia="zh-CN"/>
        </w:rPr>
        <w:t xml:space="preserve"> </w:t>
      </w:r>
      <w:r w:rsidR="00601E72">
        <w:rPr>
          <w:rFonts w:eastAsia="宋体"/>
          <w:lang w:eastAsia="zh-CN"/>
        </w:rPr>
        <w:t>are</w:t>
      </w:r>
      <w:r w:rsidR="00AE3D2E">
        <w:rPr>
          <w:rFonts w:eastAsia="宋体"/>
          <w:lang w:eastAsia="zh-CN"/>
        </w:rPr>
        <w:t xml:space="preserve"> </w:t>
      </w:r>
      <w:r w:rsidR="00925858">
        <w:rPr>
          <w:rFonts w:eastAsia="宋体"/>
          <w:lang w:eastAsia="zh-CN"/>
        </w:rPr>
        <w:t>made:</w:t>
      </w:r>
      <w:bookmarkStart w:id="140" w:name="_GoBack"/>
      <w:bookmarkEnd w:id="140"/>
    </w:p>
    <w:p w14:paraId="737430E9" w14:textId="02345A5B" w:rsidR="00140A07" w:rsidRDefault="00140A07" w:rsidP="00601E72">
      <w:pPr>
        <w:jc w:val="both"/>
        <w:rPr>
          <w:rFonts w:eastAsia="等线"/>
          <w:b/>
          <w:lang w:eastAsia="zh-CN"/>
        </w:rPr>
      </w:pPr>
      <w:r w:rsidRPr="00140A07">
        <w:rPr>
          <w:rFonts w:eastAsia="等线"/>
          <w:b/>
          <w:lang w:eastAsia="zh-CN"/>
        </w:rPr>
        <w:t>P</w:t>
      </w:r>
      <w:r w:rsidRPr="00140A07">
        <w:rPr>
          <w:rFonts w:eastAsia="等线" w:hint="eastAsia"/>
          <w:b/>
          <w:lang w:eastAsia="zh-CN"/>
        </w:rPr>
        <w:t>roposal</w:t>
      </w:r>
      <w:r w:rsidRPr="00140A07">
        <w:rPr>
          <w:rFonts w:eastAsia="等线"/>
          <w:b/>
          <w:lang w:eastAsia="zh-CN"/>
        </w:rPr>
        <w:t xml:space="preserve"> 1</w:t>
      </w:r>
      <w:r w:rsidRPr="00140A07">
        <w:rPr>
          <w:rFonts w:eastAsia="等线" w:hint="eastAsia"/>
          <w:b/>
          <w:lang w:eastAsia="zh-CN"/>
        </w:rPr>
        <w:t>:</w:t>
      </w:r>
      <w:r w:rsidRPr="00140A07">
        <w:rPr>
          <w:rFonts w:eastAsia="等线"/>
          <w:b/>
          <w:lang w:eastAsia="zh-CN"/>
        </w:rPr>
        <w:t xml:space="preserve"> For FR2-NTN, 200</w:t>
      </w:r>
      <w:r w:rsidRPr="00140A07">
        <w:rPr>
          <w:rFonts w:eastAsia="等线" w:hint="eastAsia"/>
          <w:b/>
          <w:lang w:eastAsia="zh-CN"/>
        </w:rPr>
        <w:t>M</w:t>
      </w:r>
      <w:r w:rsidRPr="00140A07">
        <w:rPr>
          <w:rFonts w:eastAsia="等线"/>
          <w:b/>
          <w:lang w:eastAsia="zh-CN"/>
        </w:rPr>
        <w:t>Hz is mandatory from current specification TS 38.101-5.</w:t>
      </w:r>
    </w:p>
    <w:p w14:paraId="44897A27" w14:textId="3DAEC908" w:rsidR="00140A07" w:rsidRPr="00140A07" w:rsidRDefault="00140A07" w:rsidP="00601E72">
      <w:pPr>
        <w:jc w:val="both"/>
        <w:rPr>
          <w:rFonts w:eastAsia="等线"/>
          <w:b/>
          <w:lang w:eastAsia="zh-CN"/>
        </w:rPr>
      </w:pPr>
      <w:r w:rsidRPr="00140A07">
        <w:rPr>
          <w:rFonts w:eastAsia="等线"/>
          <w:b/>
          <w:lang w:eastAsia="zh-CN"/>
        </w:rPr>
        <w:t>P</w:t>
      </w:r>
      <w:r w:rsidRPr="00140A07">
        <w:rPr>
          <w:rFonts w:eastAsia="等线" w:hint="eastAsia"/>
          <w:b/>
          <w:lang w:eastAsia="zh-CN"/>
        </w:rPr>
        <w:t>roposal</w:t>
      </w:r>
      <w:r w:rsidRPr="00140A07">
        <w:rPr>
          <w:rFonts w:eastAsia="等线"/>
          <w:b/>
          <w:lang w:eastAsia="zh-CN"/>
        </w:rPr>
        <w:t xml:space="preserve"> </w:t>
      </w:r>
      <w:r>
        <w:rPr>
          <w:rFonts w:eastAsia="等线"/>
          <w:b/>
          <w:lang w:eastAsia="zh-CN"/>
        </w:rPr>
        <w:t>2</w:t>
      </w:r>
      <w:r w:rsidRPr="00140A07">
        <w:rPr>
          <w:rFonts w:eastAsia="等线" w:hint="eastAsia"/>
          <w:b/>
          <w:lang w:eastAsia="zh-CN"/>
        </w:rPr>
        <w:t>:</w:t>
      </w:r>
      <w:r w:rsidRPr="00140A07">
        <w:rPr>
          <w:rFonts w:eastAsia="等线"/>
          <w:b/>
          <w:lang w:eastAsia="zh-CN"/>
        </w:rPr>
        <w:t xml:space="preserve"> For FR2-NTN, </w:t>
      </w:r>
      <w:r>
        <w:rPr>
          <w:rFonts w:eastAsia="等线"/>
          <w:b/>
          <w:lang w:eastAsia="zh-CN"/>
        </w:rPr>
        <w:t>2</w:t>
      </w:r>
      <w:r w:rsidR="004678D9">
        <w:rPr>
          <w:rFonts w:eastAsia="等线"/>
          <w:b/>
          <w:lang w:eastAsia="zh-CN"/>
        </w:rPr>
        <w:t xml:space="preserve"> UL/DL</w:t>
      </w:r>
      <w:r>
        <w:rPr>
          <w:rFonts w:eastAsia="等线"/>
          <w:b/>
          <w:lang w:eastAsia="zh-CN"/>
        </w:rPr>
        <w:t xml:space="preserve"> MIMO layers</w:t>
      </w:r>
      <w:r w:rsidRPr="00140A07">
        <w:rPr>
          <w:rFonts w:eastAsia="等线"/>
          <w:b/>
          <w:lang w:eastAsia="zh-CN"/>
        </w:rPr>
        <w:t xml:space="preserve"> is </w:t>
      </w:r>
      <w:r>
        <w:rPr>
          <w:rFonts w:eastAsia="等线"/>
          <w:b/>
          <w:lang w:eastAsia="zh-CN"/>
        </w:rPr>
        <w:t>not supported</w:t>
      </w:r>
      <w:r w:rsidRPr="00140A07">
        <w:rPr>
          <w:rFonts w:eastAsia="等线"/>
          <w:b/>
          <w:lang w:eastAsia="zh-CN"/>
        </w:rPr>
        <w:t xml:space="preserve"> from current specification TS 38.101-5.</w:t>
      </w:r>
    </w:p>
    <w:p w14:paraId="7CE3AFF4" w14:textId="77777777" w:rsidR="00F10F97" w:rsidRDefault="00F10F97" w:rsidP="00F10F97">
      <w:pPr>
        <w:pStyle w:val="1"/>
        <w:numPr>
          <w:ilvl w:val="0"/>
          <w:numId w:val="0"/>
        </w:numPr>
        <w:rPr>
          <w:rFonts w:eastAsia="宋体"/>
          <w:lang w:eastAsia="zh-CN"/>
        </w:rPr>
      </w:pPr>
      <w:r>
        <w:t>References</w:t>
      </w:r>
    </w:p>
    <w:p w14:paraId="455AF223" w14:textId="4C1FFDCA" w:rsidR="00963820" w:rsidRPr="00BF16C6" w:rsidRDefault="00963820" w:rsidP="004F18C9">
      <w:pPr>
        <w:rPr>
          <w:rFonts w:eastAsia="等线"/>
        </w:rPr>
      </w:pPr>
      <w:r>
        <w:rPr>
          <w:rFonts w:eastAsia="等线"/>
        </w:rPr>
        <w:t>[1] R2-2411195, LS on UE capabilities for FR2-NTN, RAN2#128.</w:t>
      </w:r>
    </w:p>
    <w:sectPr w:rsidR="00963820" w:rsidRPr="00BF16C6" w:rsidSect="002B4B2F">
      <w:footerReference w:type="default" r:id="rId11"/>
      <w:footnotePr>
        <w:numRestart w:val="eachSect"/>
      </w:footnotePr>
      <w:pgSz w:w="11907" w:h="16840" w:code="9"/>
      <w:pgMar w:top="1416" w:right="1133" w:bottom="1133" w:left="1133" w:header="850"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0A5B692" w16cex:dateUtc="2024-09-29T02: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DC92D" w14:textId="77777777" w:rsidR="008E32F8" w:rsidRDefault="008E32F8">
      <w:r>
        <w:separator/>
      </w:r>
    </w:p>
  </w:endnote>
  <w:endnote w:type="continuationSeparator" w:id="0">
    <w:p w14:paraId="1626FC7B" w14:textId="77777777" w:rsidR="008E32F8" w:rsidRDefault="008E3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407BF7E9" w14:textId="77777777" w:rsidR="00647CDE" w:rsidRDefault="00647CDE">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EE2888C" w14:textId="77777777" w:rsidR="00647CDE" w:rsidRDefault="00647CD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F51E2" w14:textId="77777777" w:rsidR="008E32F8" w:rsidRDefault="008E32F8">
      <w:r>
        <w:separator/>
      </w:r>
    </w:p>
  </w:footnote>
  <w:footnote w:type="continuationSeparator" w:id="0">
    <w:p w14:paraId="09AC7840" w14:textId="77777777" w:rsidR="008E32F8" w:rsidRDefault="008E32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A26906"/>
    <w:lvl w:ilvl="0">
      <w:start w:val="1"/>
      <w:numFmt w:val="decimal"/>
      <w:lvlText w:val="%1."/>
      <w:lvlJc w:val="left"/>
      <w:pPr>
        <w:tabs>
          <w:tab w:val="num" w:pos="2040"/>
        </w:tabs>
        <w:ind w:leftChars="800" w:left="2040"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B9589D"/>
    <w:multiLevelType w:val="hybridMultilevel"/>
    <w:tmpl w:val="AF98E5C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B348CD"/>
    <w:multiLevelType w:val="hybridMultilevel"/>
    <w:tmpl w:val="3F366AD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0" w15:restartNumberingAfterBreak="0">
    <w:nsid w:val="169E5A59"/>
    <w:multiLevelType w:val="hybridMultilevel"/>
    <w:tmpl w:val="91A4C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8" w15:restartNumberingAfterBreak="0">
    <w:nsid w:val="31356A68"/>
    <w:multiLevelType w:val="hybridMultilevel"/>
    <w:tmpl w:val="C2BEA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0E723BD"/>
    <w:multiLevelType w:val="hybridMultilevel"/>
    <w:tmpl w:val="6E701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95155C"/>
    <w:multiLevelType w:val="hybridMultilevel"/>
    <w:tmpl w:val="E328214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694"/>
        </w:tabs>
        <w:ind w:left="3694"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58B73482"/>
    <w:multiLevelType w:val="multilevel"/>
    <w:tmpl w:val="58B7348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D2"/>
    <w:multiLevelType w:val="hybridMultilevel"/>
    <w:tmpl w:val="51023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F11FC2"/>
    <w:multiLevelType w:val="multilevel"/>
    <w:tmpl w:val="593262D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9CA0A60"/>
    <w:multiLevelType w:val="hybridMultilevel"/>
    <w:tmpl w:val="578AC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9"/>
  </w:num>
  <w:num w:numId="3">
    <w:abstractNumId w:val="22"/>
  </w:num>
  <w:num w:numId="4">
    <w:abstractNumId w:val="36"/>
  </w:num>
  <w:num w:numId="5">
    <w:abstractNumId w:val="17"/>
  </w:num>
  <w:num w:numId="6">
    <w:abstractNumId w:val="9"/>
  </w:num>
  <w:num w:numId="7">
    <w:abstractNumId w:val="23"/>
  </w:num>
  <w:num w:numId="8">
    <w:abstractNumId w:val="14"/>
  </w:num>
  <w:num w:numId="9">
    <w:abstractNumId w:val="31"/>
  </w:num>
  <w:num w:numId="10">
    <w:abstractNumId w:val="1"/>
  </w:num>
  <w:num w:numId="11">
    <w:abstractNumId w:val="3"/>
  </w:num>
  <w:num w:numId="12">
    <w:abstractNumId w:val="32"/>
  </w:num>
  <w:num w:numId="13">
    <w:abstractNumId w:val="15"/>
  </w:num>
  <w:num w:numId="14">
    <w:abstractNumId w:val="26"/>
  </w:num>
  <w:num w:numId="15">
    <w:abstractNumId w:val="25"/>
  </w:num>
  <w:num w:numId="16">
    <w:abstractNumId w:val="28"/>
  </w:num>
  <w:num w:numId="17">
    <w:abstractNumId w:val="23"/>
  </w:num>
  <w:num w:numId="18">
    <w:abstractNumId w:val="2"/>
  </w:num>
  <w:num w:numId="19">
    <w:abstractNumId w:val="6"/>
  </w:num>
  <w:num w:numId="20">
    <w:abstractNumId w:val="34"/>
  </w:num>
  <w:num w:numId="21">
    <w:abstractNumId w:val="13"/>
  </w:num>
  <w:num w:numId="22">
    <w:abstractNumId w:val="30"/>
  </w:num>
  <w:num w:numId="23">
    <w:abstractNumId w:val="7"/>
  </w:num>
  <w:num w:numId="24">
    <w:abstractNumId w:val="8"/>
  </w:num>
  <w:num w:numId="25">
    <w:abstractNumId w:val="24"/>
  </w:num>
  <w:num w:numId="26">
    <w:abstractNumId w:val="21"/>
  </w:num>
  <w:num w:numId="27">
    <w:abstractNumId w:val="12"/>
  </w:num>
  <w:num w:numId="28">
    <w:abstractNumId w:val="24"/>
  </w:num>
  <w:num w:numId="29">
    <w:abstractNumId w:val="29"/>
  </w:num>
  <w:num w:numId="30">
    <w:abstractNumId w:val="0"/>
  </w:num>
  <w:num w:numId="31">
    <w:abstractNumId w:val="16"/>
  </w:num>
  <w:num w:numId="32">
    <w:abstractNumId w:val="18"/>
  </w:num>
  <w:num w:numId="33">
    <w:abstractNumId w:val="5"/>
  </w:num>
  <w:num w:numId="34">
    <w:abstractNumId w:val="4"/>
  </w:num>
  <w:num w:numId="35">
    <w:abstractNumId w:val="10"/>
  </w:num>
  <w:num w:numId="36">
    <w:abstractNumId w:val="35"/>
  </w:num>
  <w:num w:numId="37">
    <w:abstractNumId w:val="20"/>
  </w:num>
  <w:num w:numId="38">
    <w:abstractNumId w:val="33"/>
  </w:num>
  <w:num w:numId="39">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02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BE0"/>
    <w:rsid w:val="00020E1B"/>
    <w:rsid w:val="00021018"/>
    <w:rsid w:val="00021042"/>
    <w:rsid w:val="000212A1"/>
    <w:rsid w:val="00021907"/>
    <w:rsid w:val="000220CE"/>
    <w:rsid w:val="000220E2"/>
    <w:rsid w:val="0002225D"/>
    <w:rsid w:val="000226AB"/>
    <w:rsid w:val="000226FB"/>
    <w:rsid w:val="00022BE0"/>
    <w:rsid w:val="0002361C"/>
    <w:rsid w:val="00023F5A"/>
    <w:rsid w:val="0002475A"/>
    <w:rsid w:val="000252CA"/>
    <w:rsid w:val="0002589A"/>
    <w:rsid w:val="00025973"/>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DD3"/>
    <w:rsid w:val="00044FE8"/>
    <w:rsid w:val="00045776"/>
    <w:rsid w:val="00045975"/>
    <w:rsid w:val="00045EEA"/>
    <w:rsid w:val="00045FD7"/>
    <w:rsid w:val="00046E05"/>
    <w:rsid w:val="00047059"/>
    <w:rsid w:val="0004729B"/>
    <w:rsid w:val="00047A83"/>
    <w:rsid w:val="000503DF"/>
    <w:rsid w:val="000505B8"/>
    <w:rsid w:val="000505C9"/>
    <w:rsid w:val="00050B24"/>
    <w:rsid w:val="00050DA6"/>
    <w:rsid w:val="00050DBE"/>
    <w:rsid w:val="00053083"/>
    <w:rsid w:val="0005317F"/>
    <w:rsid w:val="0005366B"/>
    <w:rsid w:val="00053841"/>
    <w:rsid w:val="00054AC2"/>
    <w:rsid w:val="00054FF6"/>
    <w:rsid w:val="000550B9"/>
    <w:rsid w:val="00055559"/>
    <w:rsid w:val="00055ACA"/>
    <w:rsid w:val="00055AD9"/>
    <w:rsid w:val="00055CA7"/>
    <w:rsid w:val="00056CBD"/>
    <w:rsid w:val="00056FBF"/>
    <w:rsid w:val="00057835"/>
    <w:rsid w:val="0005796C"/>
    <w:rsid w:val="00057C66"/>
    <w:rsid w:val="00060B37"/>
    <w:rsid w:val="00060BCD"/>
    <w:rsid w:val="00060F79"/>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6E5B"/>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E8F"/>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3B5"/>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057"/>
    <w:rsid w:val="0012120A"/>
    <w:rsid w:val="001214D0"/>
    <w:rsid w:val="001216DF"/>
    <w:rsid w:val="0012277C"/>
    <w:rsid w:val="00123389"/>
    <w:rsid w:val="00123816"/>
    <w:rsid w:val="0012407B"/>
    <w:rsid w:val="001244A1"/>
    <w:rsid w:val="00124DA0"/>
    <w:rsid w:val="00124E4D"/>
    <w:rsid w:val="001252A7"/>
    <w:rsid w:val="00125824"/>
    <w:rsid w:val="00125FC0"/>
    <w:rsid w:val="0012604B"/>
    <w:rsid w:val="0012618D"/>
    <w:rsid w:val="001268F0"/>
    <w:rsid w:val="00126A3F"/>
    <w:rsid w:val="00126CB9"/>
    <w:rsid w:val="00126D58"/>
    <w:rsid w:val="00126FF2"/>
    <w:rsid w:val="00127CB0"/>
    <w:rsid w:val="001300F3"/>
    <w:rsid w:val="001303AE"/>
    <w:rsid w:val="00130D14"/>
    <w:rsid w:val="00130DD7"/>
    <w:rsid w:val="001310D9"/>
    <w:rsid w:val="0013179B"/>
    <w:rsid w:val="00131CC8"/>
    <w:rsid w:val="00131F11"/>
    <w:rsid w:val="00132B1C"/>
    <w:rsid w:val="00133DD1"/>
    <w:rsid w:val="00133EB9"/>
    <w:rsid w:val="001348D2"/>
    <w:rsid w:val="00134F93"/>
    <w:rsid w:val="0013512A"/>
    <w:rsid w:val="00135141"/>
    <w:rsid w:val="00135405"/>
    <w:rsid w:val="00135898"/>
    <w:rsid w:val="00135C70"/>
    <w:rsid w:val="00136B9F"/>
    <w:rsid w:val="00136ECA"/>
    <w:rsid w:val="0013728B"/>
    <w:rsid w:val="00137A20"/>
    <w:rsid w:val="0014074A"/>
    <w:rsid w:val="00140A07"/>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023"/>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0B"/>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4BE7"/>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213"/>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5BD7"/>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47FDC"/>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8A6"/>
    <w:rsid w:val="00280B47"/>
    <w:rsid w:val="00280C2A"/>
    <w:rsid w:val="0028154E"/>
    <w:rsid w:val="0028163C"/>
    <w:rsid w:val="002816B9"/>
    <w:rsid w:val="0028231A"/>
    <w:rsid w:val="00282530"/>
    <w:rsid w:val="0028277B"/>
    <w:rsid w:val="00282812"/>
    <w:rsid w:val="00282CE3"/>
    <w:rsid w:val="00283105"/>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7DF"/>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B3"/>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1F4A"/>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C7C"/>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A54"/>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067"/>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C25"/>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B46"/>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48C"/>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3F9"/>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6ED8"/>
    <w:rsid w:val="003C7437"/>
    <w:rsid w:val="003C747A"/>
    <w:rsid w:val="003C7FB9"/>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B33"/>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3FDC"/>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A0D"/>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491B"/>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543"/>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8D9"/>
    <w:rsid w:val="004679A1"/>
    <w:rsid w:val="00467B58"/>
    <w:rsid w:val="00470EA7"/>
    <w:rsid w:val="00471190"/>
    <w:rsid w:val="004711EF"/>
    <w:rsid w:val="00472523"/>
    <w:rsid w:val="00472540"/>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6F2"/>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26B"/>
    <w:rsid w:val="004C3AD6"/>
    <w:rsid w:val="004C3C04"/>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26D"/>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14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649B"/>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09BE"/>
    <w:rsid w:val="0053100C"/>
    <w:rsid w:val="005311DD"/>
    <w:rsid w:val="00531682"/>
    <w:rsid w:val="005317BE"/>
    <w:rsid w:val="005320E2"/>
    <w:rsid w:val="00532738"/>
    <w:rsid w:val="005332D7"/>
    <w:rsid w:val="0053355C"/>
    <w:rsid w:val="00533A4F"/>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4D4"/>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4B5B"/>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205"/>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10D"/>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067A"/>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32A"/>
    <w:rsid w:val="006017AE"/>
    <w:rsid w:val="00601BDC"/>
    <w:rsid w:val="00601E72"/>
    <w:rsid w:val="00602E3A"/>
    <w:rsid w:val="00603302"/>
    <w:rsid w:val="006034A7"/>
    <w:rsid w:val="00603F0A"/>
    <w:rsid w:val="00604275"/>
    <w:rsid w:val="00604580"/>
    <w:rsid w:val="00604847"/>
    <w:rsid w:val="00604D12"/>
    <w:rsid w:val="0060501F"/>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2FF5"/>
    <w:rsid w:val="006134E7"/>
    <w:rsid w:val="00613D72"/>
    <w:rsid w:val="00613FCE"/>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021"/>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B09"/>
    <w:rsid w:val="00631C31"/>
    <w:rsid w:val="0063224E"/>
    <w:rsid w:val="006327B4"/>
    <w:rsid w:val="00632E8A"/>
    <w:rsid w:val="006331FF"/>
    <w:rsid w:val="0063340E"/>
    <w:rsid w:val="00633CB5"/>
    <w:rsid w:val="00634B66"/>
    <w:rsid w:val="00634BD4"/>
    <w:rsid w:val="0063525A"/>
    <w:rsid w:val="00635496"/>
    <w:rsid w:val="00635498"/>
    <w:rsid w:val="006358BA"/>
    <w:rsid w:val="006358D6"/>
    <w:rsid w:val="006358FE"/>
    <w:rsid w:val="006365C0"/>
    <w:rsid w:val="006368D3"/>
    <w:rsid w:val="00637A9A"/>
    <w:rsid w:val="00637CF7"/>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CD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26F"/>
    <w:rsid w:val="00664591"/>
    <w:rsid w:val="00664901"/>
    <w:rsid w:val="00664EAD"/>
    <w:rsid w:val="00664F0E"/>
    <w:rsid w:val="00666169"/>
    <w:rsid w:val="0066656D"/>
    <w:rsid w:val="00666A8C"/>
    <w:rsid w:val="0066739D"/>
    <w:rsid w:val="0066745C"/>
    <w:rsid w:val="00670478"/>
    <w:rsid w:val="00670676"/>
    <w:rsid w:val="00670FB7"/>
    <w:rsid w:val="00671B8B"/>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9A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41C"/>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798"/>
    <w:rsid w:val="006C1FA5"/>
    <w:rsid w:val="006C2513"/>
    <w:rsid w:val="006C252A"/>
    <w:rsid w:val="006C2711"/>
    <w:rsid w:val="006C2B8C"/>
    <w:rsid w:val="006C316D"/>
    <w:rsid w:val="006C3804"/>
    <w:rsid w:val="006C38D9"/>
    <w:rsid w:val="006C3E81"/>
    <w:rsid w:val="006C3F0A"/>
    <w:rsid w:val="006C43FA"/>
    <w:rsid w:val="006C515E"/>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79"/>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1BC"/>
    <w:rsid w:val="006E4254"/>
    <w:rsid w:val="006E4999"/>
    <w:rsid w:val="006E54E1"/>
    <w:rsid w:val="006E5C1E"/>
    <w:rsid w:val="006E662D"/>
    <w:rsid w:val="006E6697"/>
    <w:rsid w:val="006E6C23"/>
    <w:rsid w:val="006E72D4"/>
    <w:rsid w:val="006E73BD"/>
    <w:rsid w:val="006E7F17"/>
    <w:rsid w:val="006F030F"/>
    <w:rsid w:val="006F0AB3"/>
    <w:rsid w:val="006F12AC"/>
    <w:rsid w:val="006F1381"/>
    <w:rsid w:val="006F13D8"/>
    <w:rsid w:val="006F158E"/>
    <w:rsid w:val="006F1D3C"/>
    <w:rsid w:val="006F1DA9"/>
    <w:rsid w:val="006F2110"/>
    <w:rsid w:val="006F21D4"/>
    <w:rsid w:val="006F2884"/>
    <w:rsid w:val="006F2E00"/>
    <w:rsid w:val="006F38FF"/>
    <w:rsid w:val="006F3A6F"/>
    <w:rsid w:val="006F3C82"/>
    <w:rsid w:val="006F4319"/>
    <w:rsid w:val="006F446F"/>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5C"/>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5E9"/>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2D9B"/>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261"/>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66C"/>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CBB"/>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A8F"/>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23E"/>
    <w:rsid w:val="007F43AF"/>
    <w:rsid w:val="007F465B"/>
    <w:rsid w:val="007F5C28"/>
    <w:rsid w:val="007F61A6"/>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AD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696"/>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4FF"/>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0F5"/>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676"/>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EA7"/>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211"/>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DF1"/>
    <w:rsid w:val="008D4FDA"/>
    <w:rsid w:val="008D531D"/>
    <w:rsid w:val="008D5718"/>
    <w:rsid w:val="008D6C1E"/>
    <w:rsid w:val="008D6C32"/>
    <w:rsid w:val="008D7037"/>
    <w:rsid w:val="008D7410"/>
    <w:rsid w:val="008D78C5"/>
    <w:rsid w:val="008E01E5"/>
    <w:rsid w:val="008E03DA"/>
    <w:rsid w:val="008E05B3"/>
    <w:rsid w:val="008E07B3"/>
    <w:rsid w:val="008E18F2"/>
    <w:rsid w:val="008E206D"/>
    <w:rsid w:val="008E25EB"/>
    <w:rsid w:val="008E2662"/>
    <w:rsid w:val="008E2A5F"/>
    <w:rsid w:val="008E2E7C"/>
    <w:rsid w:val="008E32F8"/>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3969"/>
    <w:rsid w:val="008F4131"/>
    <w:rsid w:val="008F448A"/>
    <w:rsid w:val="008F48E8"/>
    <w:rsid w:val="008F498F"/>
    <w:rsid w:val="008F49F8"/>
    <w:rsid w:val="008F4C3C"/>
    <w:rsid w:val="008F4CAB"/>
    <w:rsid w:val="008F4E65"/>
    <w:rsid w:val="008F5246"/>
    <w:rsid w:val="008F5310"/>
    <w:rsid w:val="008F53DC"/>
    <w:rsid w:val="008F594D"/>
    <w:rsid w:val="008F5EC8"/>
    <w:rsid w:val="008F60F6"/>
    <w:rsid w:val="008F63D5"/>
    <w:rsid w:val="008F6721"/>
    <w:rsid w:val="008F67A9"/>
    <w:rsid w:val="008F67B0"/>
    <w:rsid w:val="008F6B49"/>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4B9"/>
    <w:rsid w:val="00903BD5"/>
    <w:rsid w:val="0090471F"/>
    <w:rsid w:val="009050EC"/>
    <w:rsid w:val="009051EF"/>
    <w:rsid w:val="00905731"/>
    <w:rsid w:val="0090576A"/>
    <w:rsid w:val="00905807"/>
    <w:rsid w:val="00905CFC"/>
    <w:rsid w:val="00906E43"/>
    <w:rsid w:val="009071CD"/>
    <w:rsid w:val="0091014E"/>
    <w:rsid w:val="0091081A"/>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86"/>
    <w:rsid w:val="009551A0"/>
    <w:rsid w:val="00956143"/>
    <w:rsid w:val="00956465"/>
    <w:rsid w:val="00956922"/>
    <w:rsid w:val="00956ED3"/>
    <w:rsid w:val="009574AD"/>
    <w:rsid w:val="00960510"/>
    <w:rsid w:val="00960ADF"/>
    <w:rsid w:val="0096101D"/>
    <w:rsid w:val="00961FAF"/>
    <w:rsid w:val="009621D7"/>
    <w:rsid w:val="0096284C"/>
    <w:rsid w:val="00962FEF"/>
    <w:rsid w:val="00963662"/>
    <w:rsid w:val="00963820"/>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5925"/>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4B61"/>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600"/>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2C3B"/>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664"/>
    <w:rsid w:val="00A117F6"/>
    <w:rsid w:val="00A11A09"/>
    <w:rsid w:val="00A12079"/>
    <w:rsid w:val="00A128B8"/>
    <w:rsid w:val="00A1290F"/>
    <w:rsid w:val="00A12B48"/>
    <w:rsid w:val="00A130BA"/>
    <w:rsid w:val="00A1329F"/>
    <w:rsid w:val="00A13399"/>
    <w:rsid w:val="00A135DD"/>
    <w:rsid w:val="00A1374E"/>
    <w:rsid w:val="00A13A90"/>
    <w:rsid w:val="00A142F1"/>
    <w:rsid w:val="00A14781"/>
    <w:rsid w:val="00A14E47"/>
    <w:rsid w:val="00A15412"/>
    <w:rsid w:val="00A15C99"/>
    <w:rsid w:val="00A16066"/>
    <w:rsid w:val="00A163B8"/>
    <w:rsid w:val="00A16C22"/>
    <w:rsid w:val="00A17320"/>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4CB1"/>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3F3B"/>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705"/>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6AB"/>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44E"/>
    <w:rsid w:val="00AB7D9B"/>
    <w:rsid w:val="00AC03D4"/>
    <w:rsid w:val="00AC0756"/>
    <w:rsid w:val="00AC0CA0"/>
    <w:rsid w:val="00AC0EB0"/>
    <w:rsid w:val="00AC1BBD"/>
    <w:rsid w:val="00AC1EE2"/>
    <w:rsid w:val="00AC244D"/>
    <w:rsid w:val="00AC33AE"/>
    <w:rsid w:val="00AC33B7"/>
    <w:rsid w:val="00AC36CD"/>
    <w:rsid w:val="00AC3922"/>
    <w:rsid w:val="00AC3F44"/>
    <w:rsid w:val="00AC3FD5"/>
    <w:rsid w:val="00AC4048"/>
    <w:rsid w:val="00AC459A"/>
    <w:rsid w:val="00AC45B3"/>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3D2E"/>
    <w:rsid w:val="00AE4218"/>
    <w:rsid w:val="00AE429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BF2"/>
    <w:rsid w:val="00B03C3F"/>
    <w:rsid w:val="00B04A98"/>
    <w:rsid w:val="00B04ED1"/>
    <w:rsid w:val="00B05C39"/>
    <w:rsid w:val="00B060FC"/>
    <w:rsid w:val="00B061BA"/>
    <w:rsid w:val="00B0658C"/>
    <w:rsid w:val="00B06C77"/>
    <w:rsid w:val="00B06DE6"/>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1B9"/>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1DE0"/>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49C"/>
    <w:rsid w:val="00B86FC3"/>
    <w:rsid w:val="00B90469"/>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154"/>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D4C"/>
    <w:rsid w:val="00BC3E24"/>
    <w:rsid w:val="00BC3F7C"/>
    <w:rsid w:val="00BC4C1F"/>
    <w:rsid w:val="00BC55CA"/>
    <w:rsid w:val="00BC5E4F"/>
    <w:rsid w:val="00BC5F7A"/>
    <w:rsid w:val="00BC626B"/>
    <w:rsid w:val="00BC65B1"/>
    <w:rsid w:val="00BC65F1"/>
    <w:rsid w:val="00BC6942"/>
    <w:rsid w:val="00BC763C"/>
    <w:rsid w:val="00BC7B0E"/>
    <w:rsid w:val="00BD0832"/>
    <w:rsid w:val="00BD0DD5"/>
    <w:rsid w:val="00BD1034"/>
    <w:rsid w:val="00BD10F6"/>
    <w:rsid w:val="00BD1377"/>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0527"/>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41A"/>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48D"/>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3E52"/>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890"/>
    <w:rsid w:val="00C80A52"/>
    <w:rsid w:val="00C80A6D"/>
    <w:rsid w:val="00C80B13"/>
    <w:rsid w:val="00C80C3C"/>
    <w:rsid w:val="00C80F27"/>
    <w:rsid w:val="00C81033"/>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2F9A"/>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95A"/>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8D8"/>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CAC"/>
    <w:rsid w:val="00D35EF1"/>
    <w:rsid w:val="00D36115"/>
    <w:rsid w:val="00D36495"/>
    <w:rsid w:val="00D3704D"/>
    <w:rsid w:val="00D40615"/>
    <w:rsid w:val="00D41A63"/>
    <w:rsid w:val="00D41DB4"/>
    <w:rsid w:val="00D41FE7"/>
    <w:rsid w:val="00D4328B"/>
    <w:rsid w:val="00D43874"/>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45D"/>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5FF"/>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0E2F"/>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EE3"/>
    <w:rsid w:val="00DF7F08"/>
    <w:rsid w:val="00E001B4"/>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3A64"/>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5249"/>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42C"/>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497"/>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6D7B"/>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21C"/>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58C1"/>
    <w:rsid w:val="00E95A2F"/>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15"/>
    <w:rsid w:val="00EA43C7"/>
    <w:rsid w:val="00EA440E"/>
    <w:rsid w:val="00EA4732"/>
    <w:rsid w:val="00EA5CF6"/>
    <w:rsid w:val="00EA60EC"/>
    <w:rsid w:val="00EA74B1"/>
    <w:rsid w:val="00EA7CCB"/>
    <w:rsid w:val="00EB0034"/>
    <w:rsid w:val="00EB074F"/>
    <w:rsid w:val="00EB0855"/>
    <w:rsid w:val="00EB0E41"/>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52"/>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397"/>
    <w:rsid w:val="00EE57BF"/>
    <w:rsid w:val="00EE5968"/>
    <w:rsid w:val="00EE59E3"/>
    <w:rsid w:val="00EE6A94"/>
    <w:rsid w:val="00EE6DA0"/>
    <w:rsid w:val="00EE6DBE"/>
    <w:rsid w:val="00EE6EAA"/>
    <w:rsid w:val="00EE716D"/>
    <w:rsid w:val="00EE7666"/>
    <w:rsid w:val="00EE7C20"/>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696"/>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492B"/>
    <w:rsid w:val="00F156A3"/>
    <w:rsid w:val="00F1574D"/>
    <w:rsid w:val="00F1576C"/>
    <w:rsid w:val="00F15916"/>
    <w:rsid w:val="00F15ED9"/>
    <w:rsid w:val="00F165BF"/>
    <w:rsid w:val="00F16F3F"/>
    <w:rsid w:val="00F1729C"/>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6EB"/>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EAC"/>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35BA"/>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1C01"/>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6F8D"/>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A73"/>
    <w:rsid w:val="00FA6DBD"/>
    <w:rsid w:val="00FA6FC0"/>
    <w:rsid w:val="00FA7E4E"/>
    <w:rsid w:val="00FB05A4"/>
    <w:rsid w:val="00FB066E"/>
    <w:rsid w:val="00FB0E0B"/>
    <w:rsid w:val="00FB20EC"/>
    <w:rsid w:val="00FB2358"/>
    <w:rsid w:val="00FB2FB2"/>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3F9"/>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7C79"/>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Body Text"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E5B3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qFormat/>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qFormat/>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表（文字列）,SGS Table Basic 1"/>
    <w:basedOn w:val="a3"/>
    <w:uiPriority w:val="9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목록단락,列,列表段"/>
    <w:basedOn w:val="a1"/>
    <w:uiPriority w:val="34"/>
    <w:qFormat/>
    <w:rsid w:val="00020BE0"/>
    <w:pPr>
      <w:ind w:firstLineChars="200" w:firstLine="420"/>
    </w:pPr>
    <w:rPr>
      <w:lang w:eastAsia="en-GB"/>
    </w:rPr>
  </w:style>
  <w:style w:type="paragraph" w:customStyle="1" w:styleId="TableContent-Bulleted">
    <w:name w:val="Table Content - Bulleted"/>
    <w:basedOn w:val="a1"/>
    <w:qFormat/>
    <w:rsid w:val="00EC2852"/>
    <w:pPr>
      <w:numPr>
        <w:numId w:val="34"/>
      </w:numPr>
    </w:pPr>
    <w:rPr>
      <w:lang w:eastAsia="en-GB"/>
    </w:rPr>
  </w:style>
  <w:style w:type="paragraph" w:customStyle="1" w:styleId="TB2">
    <w:name w:val="TB2"/>
    <w:basedOn w:val="a1"/>
    <w:qFormat/>
    <w:rsid w:val="00A53F3B"/>
    <w:pPr>
      <w:keepNext/>
      <w:keepLines/>
      <w:numPr>
        <w:numId w:val="38"/>
      </w:numPr>
      <w:tabs>
        <w:tab w:val="left" w:pos="851"/>
        <w:tab w:val="left" w:pos="1109"/>
        <w:tab w:val="num" w:pos="1644"/>
      </w:tabs>
      <w:spacing w:after="0"/>
      <w:ind w:left="1100" w:hanging="380"/>
    </w:pPr>
    <w:rPr>
      <w:rFonts w:ascii="Arial" w:eastAsia="Malgun Gothic" w:hAnsi="Arial"/>
      <w:sz w:val="18"/>
    </w:rPr>
  </w:style>
  <w:style w:type="character" w:customStyle="1" w:styleId="PLChar">
    <w:name w:val="PL Char"/>
    <w:link w:val="PL"/>
    <w:qFormat/>
    <w:rsid w:val="0002361C"/>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3581">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699403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3672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956706">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5605147">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6030941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8313308">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158545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D702B-0494-41BF-BF64-11B93AA63278}">
  <ds:schemaRefs>
    <ds:schemaRef ds:uri="http://schemas.microsoft.com/sharepoint/v3/contenttype/forms"/>
  </ds:schemaRefs>
</ds:datastoreItem>
</file>

<file path=customXml/itemProps2.xml><?xml version="1.0" encoding="utf-8"?>
<ds:datastoreItem xmlns:ds="http://schemas.openxmlformats.org/officeDocument/2006/customXml" ds:itemID="{4ACC0A40-DDC3-40C7-9C60-0197771E67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71818-77AE-4308-9134-6E5FB7C6374C}">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C9CB8A7C-4623-4FB9-9262-7229F48A8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666</TotalTime>
  <Pages>4</Pages>
  <Words>1069</Words>
  <Characters>6097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66</cp:revision>
  <cp:lastPrinted>2010-01-07T02:23:00Z</cp:lastPrinted>
  <dcterms:created xsi:type="dcterms:W3CDTF">2024-09-26T08:11:00Z</dcterms:created>
  <dcterms:modified xsi:type="dcterms:W3CDTF">2025-02-07T11:10:00Z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